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A2D95" w:rsidR="00EF2110" w:rsidP="006A2D95" w:rsidRDefault="001B375C" w14:paraId="1C453324" w14:textId="3D901459">
      <w:pPr>
        <w:jc w:val="center"/>
        <w:rPr>
          <w:rFonts w:eastAsia="IBM Plex Sans SemiBold"/>
          <w:b/>
          <w:bCs/>
          <w:color w:val="30206B"/>
          <w:sz w:val="32"/>
          <w:szCs w:val="32"/>
        </w:rPr>
      </w:pPr>
      <w:r w:rsidRPr="00C64925">
        <w:rPr>
          <w:b/>
          <w:bCs/>
        </w:rPr>
        <w:t xml:space="preserve"> </w:t>
      </w:r>
      <w:r w:rsidRPr="006A2D95" w:rsidR="006A2D95">
        <w:rPr>
          <w:rFonts w:eastAsia="IBM Plex Sans SemiBold"/>
          <w:b/>
          <w:bCs/>
          <w:color w:val="30206B"/>
          <w:sz w:val="32"/>
          <w:szCs w:val="32"/>
        </w:rPr>
        <w:t xml:space="preserve">CLINICAL RESEARCH ONBOARDING CHECKLIST </w:t>
      </w:r>
    </w:p>
    <w:tbl>
      <w:tblPr>
        <w:tblW w:w="110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00" w:firstRow="0" w:lastRow="0" w:firstColumn="0" w:lastColumn="0" w:noHBand="1" w:noVBand="1"/>
      </w:tblPr>
      <w:tblGrid>
        <w:gridCol w:w="5767"/>
        <w:gridCol w:w="1209"/>
        <w:gridCol w:w="1090"/>
        <w:gridCol w:w="2985"/>
      </w:tblGrid>
      <w:tr w:rsidRPr="00C64925" w:rsidR="00EF2110" w:rsidTr="53EF2DA5" w14:paraId="5D2767DD" w14:textId="77777777">
        <w:trPr>
          <w:trHeight w:val="3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Borders>
              <w:bottom w:val="single" w:color="000000" w:themeColor="text1" w:sz="4" w:space="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F2110" w:rsidRDefault="001B375C" w14:paraId="25C7B3F0" w14:textId="77777777">
            <w:pPr>
              <w:widowControl w:val="0"/>
              <w:spacing w:line="273" w:lineRule="auto"/>
              <w:rPr>
                <w:rFonts w:eastAsia="IBM Plex Sans SemiBold"/>
                <w:b/>
                <w:color w:val="30206B"/>
                <w:sz w:val="21"/>
                <w:szCs w:val="21"/>
              </w:rPr>
            </w:pPr>
            <w:r w:rsidRPr="00C64925">
              <w:rPr>
                <w:rFonts w:eastAsia="IBM Plex Sans SemiBold"/>
                <w:b/>
                <w:color w:val="30206B"/>
                <w:sz w:val="20"/>
                <w:szCs w:val="20"/>
              </w:rPr>
              <w:t>Task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Borders>
              <w:bottom w:val="single" w:color="000000" w:themeColor="text1" w:sz="4" w:space="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F2110" w:rsidRDefault="001B375C" w14:paraId="794EB914" w14:textId="77777777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color w:val="30206B"/>
                <w:sz w:val="20"/>
                <w:szCs w:val="20"/>
              </w:rPr>
            </w:pPr>
            <w:r w:rsidRPr="00C64925">
              <w:rPr>
                <w:rFonts w:eastAsia="IBM Plex Sans SemiBold"/>
                <w:b/>
                <w:color w:val="30206B"/>
                <w:sz w:val="20"/>
                <w:szCs w:val="20"/>
              </w:rPr>
              <w:t>Done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Borders>
              <w:bottom w:val="single" w:color="000000" w:themeColor="text1" w:sz="4" w:space="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F2110" w:rsidRDefault="008F0597" w14:paraId="5C1F2BA0" w14:textId="022AF65A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color w:val="30206B"/>
                <w:sz w:val="20"/>
                <w:szCs w:val="20"/>
              </w:rPr>
            </w:pPr>
            <w:r>
              <w:rPr>
                <w:rFonts w:eastAsia="IBM Plex Sans SemiBold"/>
                <w:b/>
                <w:color w:val="30206B"/>
                <w:sz w:val="20"/>
                <w:szCs w:val="20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Borders>
              <w:bottom w:val="single" w:color="000000" w:themeColor="text1" w:sz="4" w:space="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F2110" w:rsidRDefault="001B375C" w14:paraId="32D9809A" w14:textId="77777777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color w:val="30206B"/>
                <w:sz w:val="20"/>
                <w:szCs w:val="20"/>
              </w:rPr>
            </w:pPr>
            <w:r w:rsidRPr="00C64925">
              <w:rPr>
                <w:rFonts w:eastAsia="IBM Plex Sans SemiBold"/>
                <w:b/>
                <w:color w:val="30206B"/>
                <w:sz w:val="20"/>
                <w:szCs w:val="20"/>
              </w:rPr>
              <w:t>Note</w:t>
            </w:r>
          </w:p>
        </w:tc>
      </w:tr>
      <w:tr w:rsidRPr="00C64925" w:rsidR="00EF2110" w:rsidTr="53EF2DA5" w14:paraId="64137753" w14:textId="77777777">
        <w:trPr>
          <w:cantSplit/>
          <w:trHeight w:val="24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51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Pr="00C64925" w:rsidR="00EF2110" w:rsidRDefault="00231EA2" w14:paraId="4BC873E8" w14:textId="724FC3BF">
            <w:pPr>
              <w:widowControl w:val="0"/>
              <w:spacing w:line="273" w:lineRule="auto"/>
              <w:rPr>
                <w:rFonts w:eastAsia="IBM Plex Sans"/>
                <w:b/>
                <w:color w:val="30206B"/>
                <w:sz w:val="20"/>
                <w:szCs w:val="20"/>
              </w:rPr>
            </w:pPr>
            <w:r>
              <w:rPr>
                <w:rFonts w:eastAsia="IBM Plex Sans"/>
                <w:b/>
                <w:color w:val="FFFFFF"/>
                <w:sz w:val="20"/>
                <w:szCs w:val="20"/>
              </w:rPr>
              <w:t xml:space="preserve">EU </w:t>
            </w:r>
            <w:r w:rsidR="00006A98">
              <w:rPr>
                <w:rFonts w:eastAsia="IBM Plex Sans"/>
                <w:b/>
                <w:color w:val="FFFFFF"/>
                <w:sz w:val="20"/>
                <w:szCs w:val="20"/>
              </w:rPr>
              <w:t xml:space="preserve">New Hire Pre-Start Checklist </w:t>
            </w:r>
          </w:p>
        </w:tc>
      </w:tr>
      <w:tr w:rsidRPr="00C64925" w:rsidR="00EF2110" w:rsidTr="53EF2DA5" w14:paraId="14B9B8D8" w14:textId="77777777">
        <w:trPr>
          <w:cantSplit/>
          <w:trHeight w:val="52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F2110" w:rsidRDefault="001B375C" w14:paraId="59D5A882" w14:textId="77777777">
            <w:pPr>
              <w:widowControl w:val="0"/>
              <w:rPr>
                <w:rFonts w:eastAsia="IBM Plex Sans"/>
                <w:color w:val="30206B"/>
              </w:rPr>
            </w:pPr>
            <w:r w:rsidRPr="00C64925">
              <w:rPr>
                <w:rFonts w:eastAsia="IBM Plex Sans"/>
                <w:color w:val="30206B"/>
                <w:sz w:val="20"/>
                <w:szCs w:val="20"/>
              </w:rPr>
              <w:t>Signed and documented offer letter and contract, outlining the terms and conditions of employment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F2110" w:rsidRDefault="001B375C" w14:paraId="74AE58A4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F2110" w:rsidRDefault="00BC6D17" w14:paraId="5F8B8E7A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0"/>
                <w:id w:val="375362780"/>
              </w:sdtPr>
              <w:sdtEndPr/>
              <w:sdtContent>
                <w:r w:rsidRPr="00C64925" w:rsidR="001B375C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F2110" w:rsidRDefault="001B375C" w14:paraId="07E5C4C0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name="bookmark=id.gjdgxs" w:colFirst="0" w:colLast="0" w:id="0"/>
            <w:bookmarkEnd w:id="0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Pr="00C64925" w:rsidR="00E01F81" w:rsidTr="53EF2DA5" w14:paraId="1440398B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58360EE0" w14:textId="10B34813">
            <w:pPr>
              <w:widowControl w:val="0"/>
              <w:rPr>
                <w:rFonts w:eastAsia="IBM Plex Sans"/>
                <w:color w:val="30206B"/>
                <w:sz w:val="20"/>
                <w:szCs w:val="20"/>
              </w:rPr>
            </w:pPr>
            <w:r w:rsidRPr="00C64925">
              <w:rPr>
                <w:rFonts w:eastAsia="IBM Plex Sans"/>
                <w:color w:val="30206B"/>
                <w:sz w:val="20"/>
                <w:szCs w:val="20"/>
              </w:rPr>
              <w:t>Set up all IT accounts (including email accounts, software installations, and access to shared drives)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2CE58E41" w14:textId="7EE3C0CD">
            <w:pPr>
              <w:widowControl w:val="0"/>
              <w:spacing w:line="273" w:lineRule="auto"/>
              <w:ind w:left="523" w:right="-240" w:hanging="86"/>
              <w:rPr>
                <w:rFonts w:ascii="Segoe UI Symbol" w:hAnsi="Segoe UI Symbol" w:eastAsia="MS Gothic" w:cs="Segoe UI Symbol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01F81" w:rsidP="00E01F81" w:rsidRDefault="00BC6D17" w14:paraId="7D8F2D26" w14:textId="02687109">
            <w:pPr>
              <w:widowControl w:val="0"/>
              <w:spacing w:line="273" w:lineRule="auto"/>
              <w:ind w:left="523" w:right="-240" w:hanging="86"/>
            </w:pPr>
            <w:sdt>
              <w:sdtPr>
                <w:tag w:val="goog_rdk_0"/>
                <w:id w:val="1421217344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78C40D54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35CE6E33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33F4E7B3" w14:textId="00EA0730">
            <w:pPr>
              <w:widowControl w:val="0"/>
              <w:rPr>
                <w:rFonts w:eastAsia="IBM Plex Sans"/>
                <w:color w:val="30206B"/>
              </w:rPr>
            </w:pPr>
            <w:r>
              <w:rPr>
                <w:rFonts w:eastAsia="IBM Plex Sans"/>
                <w:color w:val="30206B"/>
                <w:sz w:val="20"/>
                <w:szCs w:val="20"/>
              </w:rPr>
              <w:t>Complete Emory HIPAA Security Training in Brainer LMS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55697E77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"/>
                <w:id w:val="30027424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4B257D29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783F773E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name="bookmark=id.30j0zll" w:colFirst="0" w:colLast="0" w:id="1"/>
            <w:bookmarkEnd w:id="1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Pr="00C64925" w:rsidR="00E01F81" w:rsidTr="53EF2DA5" w14:paraId="2F6120F3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4B666AED" w14:textId="3DF8A81F">
            <w:pPr>
              <w:widowControl w:val="0"/>
              <w:rPr>
                <w:rFonts w:eastAsia="IBM Plex Sans"/>
                <w:color w:val="30206B"/>
                <w:sz w:val="20"/>
                <w:szCs w:val="20"/>
              </w:rPr>
            </w:pPr>
            <w:r>
              <w:rPr>
                <w:rFonts w:eastAsia="IBM Plex Sans"/>
                <w:color w:val="30206B"/>
                <w:sz w:val="20"/>
                <w:szCs w:val="20"/>
              </w:rPr>
              <w:t>Register for Clinical Research Orientation in Brainer LMS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3320DC1E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2"/>
                <w:id w:val="-182326394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0EA93275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3"/>
                <w:id w:val="-1897041699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0C0177E4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25A76F5D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08AB507E" w14:textId="6C2BBA8C">
            <w:pPr>
              <w:widowControl w:val="0"/>
              <w:rPr>
                <w:rFonts w:eastAsia="IBM Plex Sans"/>
                <w:color w:val="30206B"/>
                <w:sz w:val="20"/>
                <w:szCs w:val="20"/>
              </w:rPr>
            </w:pPr>
            <w:r>
              <w:rPr>
                <w:rFonts w:eastAsia="IBM Plex Sans"/>
                <w:color w:val="30206B"/>
                <w:sz w:val="20"/>
                <w:szCs w:val="20"/>
              </w:rPr>
              <w:t xml:space="preserve">Submit Emory Vaccinations to EU HR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2F3BA2DA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6"/>
                <w:id w:val="-207646314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1DE35E10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7"/>
                <w:id w:val="-198207687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369C4FA0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43755ADA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01F81" w:rsidP="00E01F81" w:rsidRDefault="00E01F81" w14:paraId="228FC103" w14:textId="7C2B692F">
            <w:pPr>
              <w:widowControl w:val="0"/>
              <w:rPr>
                <w:rFonts w:eastAsia="IBM Plex Sans"/>
                <w:color w:val="30206B"/>
                <w:sz w:val="20"/>
                <w:szCs w:val="20"/>
              </w:rPr>
            </w:pPr>
            <w:r>
              <w:rPr>
                <w:rFonts w:eastAsia="IBM Plex Sans"/>
                <w:color w:val="30206B"/>
                <w:sz w:val="20"/>
                <w:szCs w:val="20"/>
              </w:rPr>
              <w:t>Submit AHA BLS/CPR certification card to EU 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01F81" w:rsidP="00E01F81" w:rsidRDefault="00BC6D17" w14:paraId="7FEC45A9" w14:textId="775B7841">
            <w:pPr>
              <w:widowControl w:val="0"/>
              <w:spacing w:line="273" w:lineRule="auto"/>
              <w:ind w:left="523" w:right="-240" w:hanging="86"/>
            </w:pPr>
            <w:sdt>
              <w:sdtPr>
                <w:tag w:val="goog_rdk_6"/>
                <w:id w:val="1228568905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01F81" w:rsidP="00E01F81" w:rsidRDefault="00BC6D17" w14:paraId="26395FBA" w14:textId="0B2146E9">
            <w:pPr>
              <w:widowControl w:val="0"/>
              <w:spacing w:line="273" w:lineRule="auto"/>
              <w:ind w:left="523" w:right="-240" w:hanging="86"/>
            </w:pPr>
            <w:sdt>
              <w:sdtPr>
                <w:tag w:val="goog_rdk_7"/>
                <w:id w:val="132354392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021A3BD0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518AB1E4" w14:textId="77777777">
        <w:trPr>
          <w:cantSplit/>
          <w:trHeight w:val="12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51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76A275B6" w14:textId="354C30A5">
            <w:pPr>
              <w:widowControl w:val="0"/>
              <w:rPr>
                <w:rFonts w:eastAsia="IBM Plex Sans"/>
                <w:color w:val="30206B"/>
              </w:rPr>
            </w:pPr>
            <w:r>
              <w:rPr>
                <w:rFonts w:eastAsia="IBM Plex Sans"/>
                <w:b/>
                <w:color w:val="FFFFFF"/>
                <w:sz w:val="20"/>
                <w:szCs w:val="20"/>
              </w:rPr>
              <w:t xml:space="preserve">Orientation </w:t>
            </w:r>
          </w:p>
        </w:tc>
      </w:tr>
      <w:tr w:rsidRPr="00C64925" w:rsidR="00E01F81" w:rsidTr="53EF2DA5" w14:paraId="3557ABEB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4D4E49FE" w:rsidRDefault="00E01F81" w14:paraId="50D74B86" w14:textId="182DF907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4D4E49FE">
              <w:rPr>
                <w:rFonts w:eastAsia="IBM Plex Sans"/>
                <w:color w:val="30206B"/>
                <w:sz w:val="20"/>
                <w:szCs w:val="20"/>
                <w:lang w:val="en-US"/>
              </w:rPr>
              <w:t>Complete Clinical Research Orientations Employee Profile and support documents in eCREST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6E792965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0"/>
                <w:id w:val="-725449961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3936001A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1"/>
                <w:id w:val="202674881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67AEBB63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name="bookmark=id.1fob9te" w:colFirst="0" w:colLast="0" w:id="2"/>
            <w:bookmarkEnd w:id="2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Pr="00C64925" w:rsidR="00E01F81" w:rsidTr="53EF2DA5" w14:paraId="5404FE58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7F6B1FDF" w14:textId="52BBA270">
            <w:pPr>
              <w:widowControl w:val="0"/>
              <w:rPr>
                <w:rFonts w:eastAsia="IBM Plex Sans"/>
                <w:color w:val="30206B"/>
              </w:rPr>
            </w:pPr>
            <w:r>
              <w:rPr>
                <w:rFonts w:eastAsia="IBM Plex Sans"/>
                <w:color w:val="30206B"/>
                <w:sz w:val="20"/>
                <w:szCs w:val="20"/>
              </w:rPr>
              <w:t xml:space="preserve">Complete CITI Pre-requisites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4BB2B57B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2"/>
                <w:id w:val="148943625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21E9191C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3"/>
                <w:id w:val="2109458715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06751075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name="bookmark=id.3znysh7" w:colFirst="0" w:colLast="0" w:id="3"/>
            <w:bookmarkEnd w:id="3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Pr="00C64925" w:rsidR="00E01F81" w:rsidTr="53EF2DA5" w14:paraId="41BACF67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4D4E49FE" w:rsidRDefault="00E01F81" w14:paraId="5E9E4564" w14:textId="62264CFC">
            <w:pPr>
              <w:widowControl w:val="0"/>
              <w:rPr>
                <w:rFonts w:eastAsia="IBM Plex Sans"/>
                <w:color w:val="30206B"/>
                <w:sz w:val="20"/>
                <w:szCs w:val="20"/>
                <w:lang w:val="en-US"/>
              </w:rPr>
            </w:pPr>
            <w:r w:rsidRPr="4D4E49FE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Attend Clinical Research Orientation </w:t>
            </w:r>
            <w:r>
              <w:br/>
            </w:r>
            <w:r w:rsidRPr="4D4E49FE">
              <w:rPr>
                <w:rFonts w:eastAsia="IBM Plex Sans"/>
                <w:b/>
                <w:bCs/>
                <w:color w:val="auto"/>
                <w:sz w:val="16"/>
                <w:szCs w:val="16"/>
                <w:lang w:val="en-US"/>
              </w:rPr>
              <w:t>Included in the WELCOME PACKAGE is the Clinical Research Onboarding Checklist, Roadmap, and RACI.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78D8FBD8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14"/>
                <w:id w:val="-213600640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37428A9A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15"/>
                <w:id w:val="-245733446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0ECBF676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44A4628A" w14:textId="77777777">
        <w:trPr>
          <w:cantSplit/>
          <w:trHeight w:val="139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4C733F" w:rsidR="008F0597" w:rsidP="53EF2DA5" w:rsidRDefault="00557B4D" w14:paraId="20B8A46D" w14:textId="7BC3DE7B">
            <w:pPr>
              <w:pStyle w:val="Normal"/>
              <w:widowControl w:val="0"/>
            </w:pPr>
            <w:r w:rsidR="04B3F0D2">
              <w:rPr>
                <w:rFonts w:eastAsia="IBM Plex Sans"/>
                <w:color w:val="30206B"/>
                <w:sz w:val="20"/>
                <w:szCs w:val="20"/>
              </w:rPr>
              <w:t>Re</w:t>
            </w:r>
            <w:r w:rsidR="00E01F81">
              <w:rPr>
                <w:rFonts w:eastAsia="IBM Plex Sans"/>
                <w:color w:val="30206B"/>
                <w:sz w:val="20"/>
                <w:szCs w:val="20"/>
              </w:rPr>
              <w:t>ceive</w:t>
            </w:r>
            <w:r w:rsidR="6AFAE645">
              <w:rPr>
                <w:rFonts w:eastAsia="IBM Plex Sans"/>
                <w:color w:val="30206B"/>
                <w:sz w:val="20"/>
                <w:szCs w:val="20"/>
              </w:rPr>
              <w:t>d</w:t>
            </w:r>
            <w:r w:rsidR="00E01F81">
              <w:rPr>
                <w:rFonts w:eastAsia="IBM Plex Sans"/>
                <w:color w:val="30206B"/>
                <w:sz w:val="20"/>
                <w:szCs w:val="20"/>
              </w:rPr>
              <w:t xml:space="preserve"> CRT Assignment based on the categories below:</w:t>
            </w:r>
            <w:r w:rsidR="008F0597">
              <w:rPr>
                <w:rFonts w:eastAsia="IBM Plex Sans"/>
                <w:color w:val="30206B"/>
                <w:sz w:val="20"/>
                <w:szCs w:val="20"/>
              </w:rPr>
              <w:br/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5101C4F1" wp14:editId="2CC9DCB7">
                      <wp:extent xmlns:wp="http://schemas.openxmlformats.org/drawingml/2006/wordprocessingDrawing" cx="1422400" cy="615950"/>
                      <wp:effectExtent xmlns:wp="http://schemas.openxmlformats.org/drawingml/2006/wordprocessingDrawing" l="0" t="0" r="25400" b="12700"/>
                      <wp:docPr xmlns:wp="http://schemas.openxmlformats.org/drawingml/2006/wordprocessingDrawing" id="2015788606" name="Text Box 5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22400" cy="615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="008F0597" w:rsidP="008F0597" w:rsidRDefault="008F0597" w14:paraId="543502D3" w14:textId="638C14BC">
                                  <w:r w:rsidRPr="008F0597">
                                    <w:rPr>
                                      <w:rFonts w:eastAsia="IBM Plex San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Patient Type</w:t>
                                  </w:r>
                                  <w:r w:rsidRPr="008F0597">
                                    <w:rPr>
                                      <w:rFonts w:eastAsia="IBM Plex San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  <w:t xml:space="preserve">☐ Non-Subject Facing </w:t>
                                  </w:r>
                                  <w:r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  <w:t xml:space="preserve">☐ Subject-Facing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14="http://schemas.microsoft.com/office/word/2010/wordml" xmlns:w="http://schemas.openxmlformats.org/wordprocessingml/2006/main" w14:anchorId="46526292">
                    <v:shapetype xmlns:o="urn:schemas-microsoft-com:office:office" xmlns:v="urn:schemas-microsoft-com:vml" id="_x0000_t202" coordsize="21600,21600" o:spt="202" path="m,l,21600r21600,l21600,xe" w14:anchorId="0EADA51A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5" style="position:absolute;margin-left:.35pt;margin-top:20.05pt;width:112pt;height: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black [320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">
                      <v:textbox>
                        <w:txbxContent>
                          <w:p w:rsidR="008F0597" w:rsidP="008F0597" w:rsidRDefault="008F0597" w14:paraId="07502FA9" w14:textId="638C14BC">
                            <w:r w:rsidRPr="008F0597">
                              <w:rPr>
                                <w:rFonts w:eastAsia="IBM Plex Sans"/>
                                <w:b/>
                                <w:bCs/>
                                <w:sz w:val="20"/>
                                <w:szCs w:val="20"/>
                              </w:rPr>
                              <w:t>Patient Type</w:t>
                            </w:r>
                            <w:r w:rsidRPr="008F0597">
                              <w:rPr>
                                <w:rFonts w:eastAsia="IBM Plex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IBM Plex Sans"/>
                                <w:color w:val="30206B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  <w:t xml:space="preserve">☐ Non-Subject Facing </w:t>
                            </w:r>
                            <w:r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  <w:t xml:space="preserve">☐ Subject-Facing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0BAF7359" wp14:editId="7A394F90">
                      <wp:extent xmlns:wp="http://schemas.openxmlformats.org/drawingml/2006/wordprocessingDrawing" cx="1238250" cy="812800"/>
                      <wp:effectExtent xmlns:wp="http://schemas.openxmlformats.org/drawingml/2006/wordprocessingDrawing" l="0" t="0" r="19050" b="25400"/>
                      <wp:docPr xmlns:wp="http://schemas.openxmlformats.org/drawingml/2006/wordprocessingDrawing" id="1941731621" name="Text Box 5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38250" cy="812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8F0597" w:rsidR="008F0597" w:rsidRDefault="008F0597" w14:paraId="7EC1CD5B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F059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Type of Study:</w:t>
                                  </w:r>
                                </w:p>
                                <w:p xmlns:w14="http://schemas.microsoft.com/office/word/2010/wordml" w:rsidR="008F0597" w:rsidP="008F0597" w:rsidRDefault="008F0597" w14:paraId="6BF00ABA" w14:textId="77777777">
                                  <w:pPr>
                                    <w:widowControl w:val="0"/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  <w:t xml:space="preserve">☐ Observational </w:t>
                                  </w:r>
                                </w:p>
                                <w:p xmlns:w14="http://schemas.microsoft.com/office/word/2010/wordml" w:rsidR="008F0597" w:rsidP="008F0597" w:rsidRDefault="008F0597" w14:paraId="72D86659" w14:textId="77777777">
                                  <w:pPr>
                                    <w:widowControl w:val="0"/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  <w:t>☐ Clinical Trial</w:t>
                                  </w:r>
                                </w:p>
                                <w:p xmlns:w14="http://schemas.microsoft.com/office/word/2010/wordml" w:rsidR="008F0597" w:rsidP="008F0597" w:rsidRDefault="008F0597" w14:paraId="32D1C63D" w14:textId="72DB4A02">
                                  <w:r>
                                    <w:rPr>
                                      <w:rFonts w:ascii="Aptos Narrow" w:hAnsi="Aptos Narrow" w:eastAsia="IBM Plex Sans"/>
                                      <w:color w:val="30206B"/>
                                      <w:sz w:val="20"/>
                                      <w:szCs w:val="20"/>
                                    </w:rPr>
                                    <w:t xml:space="preserve">☐ Basic Science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14="http://schemas.microsoft.com/office/word/2010/wordml" xmlns:w="http://schemas.openxmlformats.org/wordprocessingml/2006/main" w14:anchorId="5F1D7749">
                    <v:shape xmlns:o="urn:schemas-microsoft-com:office:office" xmlns:v="urn:schemas-microsoft-com:vml" id="_x0000_s1027" style="position:absolute;margin-left:121.85pt;margin-top:17.15pt;width:97.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black [320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" w14:anchorId="39684868">
                      <v:textbox>
                        <w:txbxContent>
                          <w:p w:rsidRPr="008F0597" w:rsidR="008F0597" w:rsidRDefault="008F0597" w14:paraId="5CD1AA8D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F05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Type of Study:</w:t>
                            </w:r>
                          </w:p>
                          <w:p w:rsidR="008F0597" w:rsidP="008F0597" w:rsidRDefault="008F0597" w14:paraId="1536794F" w14:textId="77777777">
                            <w:pPr>
                              <w:widowControl w:val="0"/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  <w:t xml:space="preserve">☐ Observational </w:t>
                            </w:r>
                          </w:p>
                          <w:p w:rsidR="008F0597" w:rsidP="008F0597" w:rsidRDefault="008F0597" w14:paraId="0FD8AD05" w14:textId="77777777">
                            <w:pPr>
                              <w:widowControl w:val="0"/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  <w:t>☐ Clinical Trial</w:t>
                            </w:r>
                          </w:p>
                          <w:p w:rsidR="008F0597" w:rsidP="008F0597" w:rsidRDefault="008F0597" w14:paraId="66D620D1" w14:textId="72DB4A02">
                            <w:r>
                              <w:rPr>
                                <w:rFonts w:ascii="Aptos Narrow" w:hAnsi="Aptos Narrow" w:eastAsia="IBM Plex Sans"/>
                                <w:color w:val="30206B"/>
                                <w:sz w:val="20"/>
                                <w:szCs w:val="20"/>
                              </w:rPr>
                              <w:t xml:space="preserve">☐ Basic Science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01F81" w:rsidP="00E01F81" w:rsidRDefault="00BC6D17" w14:paraId="66889C2C" w14:textId="2E66C6DF">
            <w:pPr>
              <w:widowControl w:val="0"/>
              <w:spacing w:line="273" w:lineRule="auto"/>
              <w:ind w:left="523" w:right="-240" w:hanging="86"/>
            </w:pPr>
            <w:sdt>
              <w:sdtPr>
                <w:tag w:val="goog_rdk_14"/>
                <w:id w:val="-1151824712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01F81" w:rsidP="00E01F81" w:rsidRDefault="00BC6D17" w14:paraId="21DC3521" w14:textId="37E833C0">
            <w:pPr>
              <w:widowControl w:val="0"/>
              <w:spacing w:line="273" w:lineRule="auto"/>
              <w:ind w:left="523" w:right="-240" w:hanging="86"/>
            </w:pPr>
            <w:sdt>
              <w:sdtPr>
                <w:tag w:val="goog_rdk_15"/>
                <w:id w:val="-831676849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53EF2DA5" w:rsidRDefault="00E01F81" w14:paraId="17EEF11B" w14:textId="67395EA1">
            <w:pPr>
              <w:pStyle w:val="Normal"/>
              <w:widowControl w:val="0"/>
              <w:spacing w:line="273" w:lineRule="auto"/>
              <w:ind w:left="90" w:right="-240"/>
            </w:pPr>
          </w:p>
        </w:tc>
      </w:tr>
      <w:tr w:rsidRPr="00C64925" w:rsidR="00E01F81" w:rsidTr="53EF2DA5" w14:paraId="459C20F3" w14:textId="77777777">
        <w:trPr>
          <w:cantSplit/>
          <w:trHeight w:val="1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51" w:type="dxa"/>
            <w:gridSpan w:val="4"/>
            <w:tcBorders>
              <w:bottom w:val="single" w:color="000000" w:themeColor="text1" w:sz="12"/>
            </w:tcBorders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66E3A0C9" w14:textId="526DDE68">
            <w:pPr>
              <w:widowControl w:val="0"/>
              <w:rPr>
                <w:rFonts w:eastAsia="IBM Plex Sans"/>
                <w:color w:val="30206B"/>
              </w:rPr>
            </w:pPr>
            <w:r>
              <w:rPr>
                <w:rFonts w:eastAsia="IBM Plex Sans"/>
                <w:b/>
                <w:color w:val="FFFFFF"/>
                <w:sz w:val="20"/>
                <w:szCs w:val="20"/>
              </w:rPr>
              <w:t xml:space="preserve">Training: Register for all your CRT Assignments in Brainer LMS. </w:t>
            </w:r>
          </w:p>
        </w:tc>
      </w:tr>
      <w:tr w:rsidRPr="00C64925" w:rsidR="00E01F81" w:rsidTr="53EF2DA5" w14:paraId="3DCCC293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00E01F81" w:rsidRDefault="00E01F81" w14:paraId="11A8F3A1" w14:textId="4CF19F23">
            <w:pPr>
              <w:widowControl w:val="0"/>
              <w:rPr>
                <w:rFonts w:eastAsia="IBM Plex Sans"/>
                <w:color w:val="30206B"/>
              </w:rPr>
            </w:pPr>
            <w:r w:rsidRPr="00E01F81">
              <w:rPr>
                <w:rFonts w:eastAsia="IBM Plex Sans"/>
                <w:b/>
                <w:bCs/>
                <w:color w:val="auto"/>
                <w:sz w:val="20"/>
                <w:szCs w:val="20"/>
              </w:rPr>
              <w:t>BASELINE</w:t>
            </w:r>
            <w:r w:rsidR="006507F0">
              <w:rPr>
                <w:rFonts w:eastAsia="IBM Plex Sans"/>
                <w:b/>
                <w:bCs/>
                <w:color w:val="auto"/>
                <w:sz w:val="20"/>
                <w:szCs w:val="20"/>
              </w:rPr>
              <w:t xml:space="preserve"> (Tuesday: ON-CAMPUS)</w:t>
            </w:r>
            <w:r>
              <w:rPr>
                <w:rFonts w:eastAsia="IBM Plex Sans"/>
                <w:color w:val="30206B"/>
                <w:sz w:val="20"/>
                <w:szCs w:val="20"/>
              </w:rPr>
              <w:br/>
            </w:r>
            <w:r>
              <w:rPr>
                <w:rFonts w:eastAsia="IBM Plex Sans"/>
                <w:color w:val="30206B"/>
                <w:sz w:val="20"/>
                <w:szCs w:val="20"/>
              </w:rPr>
              <w:t xml:space="preserve">Introduction to Clinical Research at Emory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199729CD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20"/>
                <w:id w:val="-1819642128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572B6DCB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21"/>
                <w:id w:val="933404147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381FFA29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name="bookmark=id.2et92p0" w:colFirst="0" w:colLast="0" w:id="4"/>
            <w:bookmarkEnd w:id="4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Pr="00C64925" w:rsidR="00E01F81" w:rsidTr="53EF2DA5" w14:paraId="258BDDBC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53EF2DA5" w:rsidRDefault="00E01F81" w14:paraId="73514669" w14:textId="015C52A9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53EF2DA5" w:rsidR="00E01F81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 xml:space="preserve">Month </w:t>
            </w:r>
            <w:r w:rsidRPr="53EF2DA5" w:rsidR="491E52DD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>1 (</w:t>
            </w:r>
            <w:r w:rsidRPr="53EF2DA5" w:rsidR="491E52DD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>via Zoom)</w:t>
            </w:r>
            <w:r>
              <w:br/>
            </w:r>
            <w:r w:rsidRPr="53EF2DA5" w:rsidR="00E01F81">
              <w:rPr>
                <w:rFonts w:eastAsia="IBM Plex Sans"/>
                <w:color w:val="30206B"/>
                <w:sz w:val="20"/>
                <w:szCs w:val="20"/>
                <w:lang w:val="en-US"/>
              </w:rPr>
              <w:t>Understanding your SIV and Documentation</w:t>
            </w:r>
            <w:r>
              <w:br/>
            </w:r>
            <w:r w:rsidRPr="53EF2DA5" w:rsidR="00E01F81">
              <w:rPr>
                <w:rFonts w:eastAsia="IBM Plex Sans"/>
                <w:color w:val="30206B"/>
                <w:sz w:val="20"/>
                <w:szCs w:val="20"/>
                <w:lang w:val="en-US"/>
              </w:rPr>
              <w:t>Complete Self-Paced Learning Modules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10070F27" w14:textId="5F82DD5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BC6D17" w14:paraId="79DCF8F2" w14:textId="24AD46E1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22"/>
                <w:id w:val="-959415403"/>
              </w:sdtPr>
              <w:sdtEndPr/>
              <w:sdtContent>
                <w:r w:rsidRPr="00C64925" w:rsidR="00E01F81">
                  <w:rPr>
                    <w:rFonts w:ascii="Segoe UI Symbol" w:hAnsi="Segoe UI Symbol" w:eastAsia="Arial Unicode MS" w:cs="Segoe UI Symbol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2D475B72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name="bookmark=id.tyjcwt" w:colFirst="0" w:colLast="0" w:id="5"/>
            <w:bookmarkEnd w:id="5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Pr="00C64925" w:rsidR="00E01F81" w:rsidTr="53EF2DA5" w14:paraId="05F11E16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53EF2DA5" w:rsidRDefault="00E01F81" w14:paraId="01C64D6B" w14:textId="19330D40">
            <w:pPr>
              <w:pStyle w:val="Normal"/>
              <w:widowControl w:val="0"/>
              <w:rPr>
                <w:rFonts w:eastAsia="IBM Plex Sans"/>
                <w:color w:val="30206B"/>
                <w:sz w:val="20"/>
                <w:szCs w:val="20"/>
                <w:lang w:val="en-US"/>
              </w:rPr>
            </w:pPr>
            <w:r w:rsidRPr="53EF2DA5" w:rsidR="00E01F81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>MONTH 2 (Optional</w:t>
            </w:r>
            <w:r w:rsidRPr="53EF2DA5" w:rsidR="61DCE3B4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>- via Zoom)</w:t>
            </w:r>
            <w:r w:rsidRPr="53EF2DA5" w:rsidR="00E01F81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>)</w:t>
            </w:r>
            <w:r>
              <w:br/>
            </w:r>
            <w:r w:rsidRPr="53EF2DA5" w:rsidR="00E01F81">
              <w:rPr>
                <w:rFonts w:eastAsia="IBM Plex Sans"/>
                <w:color w:val="30206B"/>
                <w:sz w:val="20"/>
                <w:szCs w:val="20"/>
                <w:lang w:val="en-US"/>
              </w:rPr>
              <w:t>Check-In, Complete OnCore CTMS &amp; Epic Training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2F94A65D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74BF02DE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5EDE019F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37D3D140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4925" w:rsidR="00E01F81" w:rsidP="53EF2DA5" w:rsidRDefault="00E01F81" w14:paraId="0E1BE5FF" w14:textId="30F6898E">
            <w:pPr>
              <w:pStyle w:val="Normal"/>
              <w:widowControl w:val="0"/>
              <w:rPr>
                <w:rFonts w:eastAsia="IBM Plex Sans"/>
                <w:color w:val="30206B"/>
                <w:sz w:val="20"/>
                <w:szCs w:val="20"/>
              </w:rPr>
            </w:pPr>
            <w:r w:rsidRPr="53EF2DA5" w:rsidR="00E01F81">
              <w:rPr>
                <w:rFonts w:eastAsia="IBM Plex Sans"/>
                <w:b w:val="1"/>
                <w:bCs w:val="1"/>
                <w:color w:val="auto"/>
                <w:sz w:val="20"/>
                <w:szCs w:val="20"/>
              </w:rPr>
              <w:t>MONTH 3</w:t>
            </w:r>
            <w:r w:rsidRPr="53EF2DA5" w:rsidR="00CD9205">
              <w:rPr>
                <w:rFonts w:eastAsia="IBM Plex Sans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3EF2DA5" w:rsidR="00CD9205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>(via Zoom)</w:t>
            </w:r>
            <w:r>
              <w:br/>
            </w:r>
            <w:r w:rsidRPr="53EF2DA5" w:rsidR="00E01F81">
              <w:rPr>
                <w:rFonts w:eastAsia="IBM Plex Sans"/>
                <w:color w:val="30206B"/>
                <w:sz w:val="20"/>
                <w:szCs w:val="20"/>
              </w:rPr>
              <w:t xml:space="preserve">Understanding your research-related charges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5F531D5C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129A3555" w14:textId="77777777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40FCA85D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6FC961F0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01F81" w:rsidR="00E01F81" w:rsidP="00E01F81" w:rsidRDefault="00E01F81" w14:paraId="38F171F0" w14:textId="56C520A7">
            <w:pPr>
              <w:widowControl w:val="0"/>
              <w:rPr>
                <w:rFonts w:eastAsia="IBM Plex Sans"/>
                <w:b w:val="1"/>
                <w:bCs w:val="1"/>
                <w:color w:val="auto"/>
                <w:sz w:val="20"/>
                <w:szCs w:val="20"/>
              </w:rPr>
            </w:pPr>
            <w:r w:rsidRPr="53EF2DA5" w:rsidR="00E01F81">
              <w:rPr>
                <w:rFonts w:eastAsia="IBM Plex Sans"/>
                <w:b w:val="1"/>
                <w:bCs w:val="1"/>
                <w:color w:val="auto"/>
                <w:sz w:val="20"/>
                <w:szCs w:val="20"/>
              </w:rPr>
              <w:t>MONTH 6</w:t>
            </w:r>
            <w:r w:rsidRPr="53EF2DA5" w:rsidR="137C3FD5">
              <w:rPr>
                <w:rFonts w:eastAsia="IBM Plex Sans"/>
                <w:b w:val="1"/>
                <w:bCs w:val="1"/>
                <w:color w:val="auto"/>
                <w:sz w:val="20"/>
                <w:szCs w:val="20"/>
              </w:rPr>
              <w:t xml:space="preserve"> (eLearning Online)</w:t>
            </w:r>
          </w:p>
          <w:p w:rsidR="00E01F81" w:rsidP="00E01F81" w:rsidRDefault="00E01F81" w14:paraId="62DB185F" w14:textId="041B8A18">
            <w:pPr>
              <w:widowControl w:val="0"/>
              <w:rPr>
                <w:rFonts w:eastAsia="IBM Plex Sans"/>
                <w:color w:val="30206B"/>
                <w:sz w:val="20"/>
                <w:szCs w:val="20"/>
              </w:rPr>
            </w:pPr>
            <w:r>
              <w:rPr>
                <w:rFonts w:eastAsia="IBM Plex Sans"/>
                <w:color w:val="30206B"/>
                <w:sz w:val="20"/>
                <w:szCs w:val="20"/>
              </w:rPr>
              <w:t xml:space="preserve">Understanding Study Closeout and Record Retention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0A42CDD4" w14:textId="1CB9924F">
            <w:pPr>
              <w:widowControl w:val="0"/>
              <w:spacing w:line="273" w:lineRule="auto"/>
              <w:ind w:left="523" w:right="-240" w:hanging="86"/>
              <w:rPr>
                <w:rFonts w:ascii="Segoe UI Symbol" w:hAnsi="Segoe UI Symbol" w:eastAsia="MS Gothic" w:cs="Segoe UI Symbol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3FDF0546" w14:textId="162E9D8B">
            <w:pPr>
              <w:widowControl w:val="0"/>
              <w:spacing w:line="273" w:lineRule="auto"/>
              <w:ind w:left="523" w:right="-240" w:hanging="86"/>
              <w:rPr>
                <w:rFonts w:ascii="Segoe UI Symbol" w:hAnsi="Segoe UI Symbol" w:eastAsia="MS Gothic" w:cs="Segoe UI Symbol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69DA1E4D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Pr="00C64925" w:rsidR="00E01F81" w:rsidTr="53EF2DA5" w14:paraId="17032F0D" w14:textId="77777777">
        <w:trPr>
          <w:cantSplit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01F81" w:rsidR="00E01F81" w:rsidP="53EF2DA5" w:rsidRDefault="00E01F81" w14:paraId="659199AA" w14:textId="13DE1672">
            <w:pPr>
              <w:pStyle w:val="Normal"/>
              <w:widowControl w:val="0"/>
              <w:rPr>
                <w:rFonts w:eastAsia="IBM Plex Sans"/>
                <w:b w:val="1"/>
                <w:bCs w:val="1"/>
                <w:sz w:val="20"/>
                <w:szCs w:val="20"/>
              </w:rPr>
            </w:pPr>
            <w:r w:rsidRPr="53EF2DA5" w:rsidR="00E01F81">
              <w:rPr>
                <w:rFonts w:eastAsia="IBM Plex Sans"/>
                <w:b w:val="1"/>
                <w:bCs w:val="1"/>
                <w:sz w:val="20"/>
                <w:szCs w:val="20"/>
              </w:rPr>
              <w:t>MONTH 12</w:t>
            </w:r>
            <w:r w:rsidRPr="53EF2DA5" w:rsidR="0E1FFADE">
              <w:rPr>
                <w:rFonts w:eastAsia="IBM Plex Sans"/>
                <w:b w:val="1"/>
                <w:bCs w:val="1"/>
                <w:sz w:val="20"/>
                <w:szCs w:val="20"/>
              </w:rPr>
              <w:t xml:space="preserve"> </w:t>
            </w:r>
            <w:r w:rsidRPr="53EF2DA5" w:rsidR="0E1FFADE">
              <w:rPr>
                <w:rFonts w:eastAsia="IBM Plex Sans"/>
                <w:b w:val="1"/>
                <w:bCs w:val="1"/>
                <w:color w:val="auto"/>
                <w:sz w:val="20"/>
                <w:szCs w:val="20"/>
                <w:lang w:val="en-US"/>
              </w:rPr>
              <w:t>(via Zoom)</w:t>
            </w:r>
            <w:r>
              <w:br/>
            </w:r>
            <w:r w:rsidRPr="53EF2DA5" w:rsidR="00E01F81">
              <w:rPr>
                <w:rFonts w:eastAsia="IBM Plex Sans"/>
                <w:color w:val="002060"/>
                <w:sz w:val="20"/>
                <w:szCs w:val="20"/>
              </w:rPr>
              <w:t>Summarization of the Clinical Research Process</w:t>
            </w:r>
            <w:r w:rsidRPr="53EF2DA5" w:rsidR="00E01F81">
              <w:rPr>
                <w:rFonts w:eastAsia="IBM Plex Sans"/>
                <w:b w:val="1"/>
                <w:bCs w:val="1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1DC0FA82" w14:textId="5CC724FB">
            <w:pPr>
              <w:widowControl w:val="0"/>
              <w:spacing w:line="273" w:lineRule="auto"/>
              <w:ind w:left="523" w:right="-240" w:hanging="86"/>
              <w:rPr>
                <w:rFonts w:ascii="Segoe UI Symbol" w:hAnsi="Segoe UI Symbol" w:eastAsia="MS Gothic" w:cs="Segoe UI Symbol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0F570859" w14:textId="5EE298BC">
            <w:pPr>
              <w:widowControl w:val="0"/>
              <w:spacing w:line="273" w:lineRule="auto"/>
              <w:ind w:left="523" w:right="-240" w:hanging="86"/>
              <w:rPr>
                <w:rFonts w:ascii="Segoe UI Symbol" w:hAnsi="Segoe UI Symbol" w:eastAsia="MS Gothic" w:cs="Segoe UI Symbol"/>
              </w:rPr>
            </w:pPr>
            <w:r w:rsidRPr="00C64925">
              <w:rPr>
                <w:rFonts w:ascii="Segoe UI Symbol" w:hAnsi="Segoe UI Symbol" w:eastAsia="MS Gothic" w:cs="Segoe UI Symbol"/>
              </w:rPr>
              <w:t>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64925" w:rsidR="00E01F81" w:rsidP="00E01F81" w:rsidRDefault="00E01F81" w14:paraId="18E7FDE0" w14:textId="77777777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</w:tbl>
    <w:p w:rsidRPr="00C64925" w:rsidR="00EF2110" w:rsidP="007B3F29" w:rsidRDefault="00BC6D17" w14:paraId="6BE7320B" w14:textId="5B695C7E">
      <w:pPr>
        <w:rPr>
          <w:color w:val="30206B"/>
        </w:rPr>
      </w:pPr>
      <w:r>
        <w:rPr>
          <w:noProof/>
          <w:color w:val="30206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D15B9" wp14:editId="2A75E80B">
                <wp:simplePos x="0" y="0"/>
                <wp:positionH relativeFrom="column">
                  <wp:posOffset>6028435</wp:posOffset>
                </wp:positionH>
                <wp:positionV relativeFrom="paragraph">
                  <wp:posOffset>297058</wp:posOffset>
                </wp:positionV>
                <wp:extent cx="904240" cy="253688"/>
                <wp:effectExtent l="0" t="0" r="10160" b="13335"/>
                <wp:wrapNone/>
                <wp:docPr id="6394641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53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C6D17" w:rsidR="00BC6D17" w:rsidRDefault="00BC6D17" w14:paraId="76E5A0F7" w14:textId="3C752F5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D17">
                              <w:rPr>
                                <w:sz w:val="14"/>
                                <w:szCs w:val="14"/>
                              </w:rPr>
                              <w:t>V2, 9/22/25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785892A">
              <v:shape id="Text Box 4" style="position:absolute;margin-left:474.7pt;margin-top:23.4pt;width:71.2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" w14:anchorId="68DD15B9">
                <v:textbox>
                  <w:txbxContent>
                    <w:p w:rsidRPr="00BC6D17" w:rsidR="00BC6D17" w:rsidRDefault="00BC6D17" w14:paraId="4B7FE01F" w14:textId="3C752F50">
                      <w:pPr>
                        <w:rPr>
                          <w:sz w:val="14"/>
                          <w:szCs w:val="14"/>
                        </w:rPr>
                      </w:pPr>
                      <w:r w:rsidRPr="00BC6D17">
                        <w:rPr>
                          <w:sz w:val="14"/>
                          <w:szCs w:val="14"/>
                        </w:rPr>
                        <w:t>V2, 9/22/25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C64925" w:rsidR="00EF2110">
      <w:headerReference w:type="default" r:id="rId7"/>
      <w:pgSz w:w="11906" w:h="16838" w:orient="portrait"/>
      <w:pgMar w:top="706" w:right="720" w:bottom="488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D95" w:rsidP="006A2D95" w:rsidRDefault="006A2D95" w14:paraId="13EB6982" w14:textId="77777777">
      <w:pPr>
        <w:spacing w:line="240" w:lineRule="auto"/>
      </w:pPr>
      <w:r>
        <w:separator/>
      </w:r>
    </w:p>
  </w:endnote>
  <w:endnote w:type="continuationSeparator" w:id="0">
    <w:p w:rsidR="006A2D95" w:rsidP="006A2D95" w:rsidRDefault="006A2D95" w14:paraId="261937A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D95" w:rsidP="006A2D95" w:rsidRDefault="006A2D95" w14:paraId="10348CD2" w14:textId="77777777">
      <w:pPr>
        <w:spacing w:line="240" w:lineRule="auto"/>
      </w:pPr>
      <w:r>
        <w:separator/>
      </w:r>
    </w:p>
  </w:footnote>
  <w:footnote w:type="continuationSeparator" w:id="0">
    <w:p w:rsidR="006A2D95" w:rsidP="006A2D95" w:rsidRDefault="006A2D95" w14:paraId="6246D03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2D95" w:rsidRDefault="007B3F29" w14:paraId="2083568F" w14:textId="23BCC4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6713B" wp14:editId="4327DF97">
              <wp:simplePos x="0" y="0"/>
              <wp:positionH relativeFrom="column">
                <wp:posOffset>2815529</wp:posOffset>
              </wp:positionH>
              <wp:positionV relativeFrom="paragraph">
                <wp:posOffset>-232267</wp:posOffset>
              </wp:positionV>
              <wp:extent cx="1105104" cy="440086"/>
              <wp:effectExtent l="0" t="0" r="0" b="0"/>
              <wp:wrapNone/>
              <wp:docPr id="82587476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104" cy="440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3F29" w:rsidRDefault="007B3F29" w14:paraId="3C12876E" w14:textId="1BBE0A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B4D28" wp14:editId="1ABBE2FB">
                                <wp:extent cx="749300" cy="253474"/>
                                <wp:effectExtent l="0" t="0" r="0" b="0"/>
                                <wp:docPr id="567667515" name="Picture 4" descr="emory university logo - Arogya Worl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mory university logo - Arogya Worl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7597" cy="2698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D27800F">
            <v:shapetype id="_x0000_t202" coordsize="21600,21600" o:spt="202" path="m,l,21600r21600,l21600,xe" w14:anchorId="6206713B">
              <v:stroke joinstyle="miter"/>
              <v:path gradientshapeok="t" o:connecttype="rect"/>
            </v:shapetype>
            <v:shape id="Text Box 3" style="position:absolute;margin-left:221.7pt;margin-top:-18.3pt;width:87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">
              <v:textbox>
                <w:txbxContent>
                  <w:p w:rsidR="007B3F29" w:rsidRDefault="007B3F29" w14:paraId="672A6659" w14:textId="1BBE0AA6">
                    <w:r>
                      <w:rPr>
                        <w:noProof/>
                      </w:rPr>
                      <w:drawing>
                        <wp:inline distT="0" distB="0" distL="0" distR="0" wp14:anchorId="45CFB835" wp14:editId="1ABBE2FB">
                          <wp:extent cx="749300" cy="253474"/>
                          <wp:effectExtent l="0" t="0" r="0" b="0"/>
                          <wp:docPr id="1904001441" name="Picture 4" descr="emory university logo - Arogya Worl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mory university logo - Arogya Worl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7597" cy="26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10"/>
    <w:rsid w:val="00006A98"/>
    <w:rsid w:val="0019425C"/>
    <w:rsid w:val="001B375C"/>
    <w:rsid w:val="00231EA2"/>
    <w:rsid w:val="002B5DDB"/>
    <w:rsid w:val="00303035"/>
    <w:rsid w:val="0038743A"/>
    <w:rsid w:val="00393D44"/>
    <w:rsid w:val="003A17DA"/>
    <w:rsid w:val="003C0E2C"/>
    <w:rsid w:val="00415BBF"/>
    <w:rsid w:val="00445C56"/>
    <w:rsid w:val="004C733F"/>
    <w:rsid w:val="00557B4D"/>
    <w:rsid w:val="006507F0"/>
    <w:rsid w:val="006A2D95"/>
    <w:rsid w:val="007A1F51"/>
    <w:rsid w:val="007B2719"/>
    <w:rsid w:val="007B3F29"/>
    <w:rsid w:val="008F0597"/>
    <w:rsid w:val="009F0D55"/>
    <w:rsid w:val="00A3308E"/>
    <w:rsid w:val="00A73A40"/>
    <w:rsid w:val="00AE4053"/>
    <w:rsid w:val="00B1179F"/>
    <w:rsid w:val="00BC6D17"/>
    <w:rsid w:val="00BF07D1"/>
    <w:rsid w:val="00C2039C"/>
    <w:rsid w:val="00C64925"/>
    <w:rsid w:val="00C70D63"/>
    <w:rsid w:val="00CA0EB6"/>
    <w:rsid w:val="00CD9205"/>
    <w:rsid w:val="00D26CFE"/>
    <w:rsid w:val="00E01F81"/>
    <w:rsid w:val="00E53EB8"/>
    <w:rsid w:val="00E553EB"/>
    <w:rsid w:val="00ED7ED0"/>
    <w:rsid w:val="00EF2110"/>
    <w:rsid w:val="00F37138"/>
    <w:rsid w:val="00FF1662"/>
    <w:rsid w:val="04B3F0D2"/>
    <w:rsid w:val="0E1FFADE"/>
    <w:rsid w:val="137C3FD5"/>
    <w:rsid w:val="175FCE7B"/>
    <w:rsid w:val="29649FE4"/>
    <w:rsid w:val="38B49B64"/>
    <w:rsid w:val="406B25A0"/>
    <w:rsid w:val="491E52DD"/>
    <w:rsid w:val="4D4E49FE"/>
    <w:rsid w:val="4D6044B7"/>
    <w:rsid w:val="53EF2DA5"/>
    <w:rsid w:val="61DCE3B4"/>
    <w:rsid w:val="6AFAE645"/>
    <w:rsid w:val="7B34DA13"/>
    <w:rsid w:val="7B732F7A"/>
    <w:rsid w:val="7DE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AF9F1"/>
  <w15:docId w15:val="{D0BDB0C0-0816-4248-929C-45DFD93168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0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hAnsi="Garamond" w:eastAsiaTheme="minorHAnsi" w:cstheme="minorBidi"/>
      <w:kern w:val="24"/>
      <w:sz w:val="24"/>
      <w:lang w:val="en-US"/>
    </w:rPr>
  </w:style>
  <w:style w:type="character" w:styleId="BodyTextChar" w:customStyle="1">
    <w:name w:val="Body Text Char"/>
    <w:basedOn w:val="DefaultParagraphFont"/>
    <w:link w:val="BodyText"/>
    <w:rsid w:val="007409DD"/>
    <w:rPr>
      <w:rFonts w:ascii="Garamond" w:hAnsi="Garamond" w:eastAsiaTheme="minorHAnsi" w:cstheme="minorBidi"/>
      <w:kern w:val="24"/>
      <w:sz w:val="24"/>
      <w:lang w:val="en-US" w:eastAsia="en-US"/>
    </w:rPr>
  </w:style>
  <w:style w:type="table" w:styleId="a1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2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3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Header">
    <w:name w:val="header"/>
    <w:basedOn w:val="Normal"/>
    <w:link w:val="HeaderChar"/>
    <w:uiPriority w:val="99"/>
    <w:unhideWhenUsed/>
    <w:rsid w:val="006A2D9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2D95"/>
  </w:style>
  <w:style w:type="paragraph" w:styleId="Footer">
    <w:name w:val="footer"/>
    <w:basedOn w:val="Normal"/>
    <w:link w:val="FooterChar"/>
    <w:uiPriority w:val="99"/>
    <w:unhideWhenUsed/>
    <w:rsid w:val="006A2D9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FVnrppC+lk5K3VnXQTnjQn20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zIJaWQuZ2pkZ3hzMgppZC4zMGowemxsMgppZC4xZm9iOXRlMgppZC4zem55c2g3MgppZC4yZXQ5MnAwMglpZC50eWpjd3Q4AHIhMW9BeFh4Q3BiWTBoa3I2YXJlZERHbnRMTEV0N3JJZ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Strong, Bridget</dc:creator>
  <lastModifiedBy>Strong, Bridget</lastModifiedBy>
  <revision>7</revision>
  <dcterms:created xsi:type="dcterms:W3CDTF">2025-09-04T21:04:00.0000000Z</dcterms:created>
  <dcterms:modified xsi:type="dcterms:W3CDTF">2025-12-12T19:31:53.7511374Z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845eae77-8fa6-4486-a6e7-0f0c6b528b8f</vt:lpwstr>
  </property>
</Properties>
</file>