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50D05" w14:textId="36E72C62" w:rsidR="0005303D" w:rsidRPr="00184474" w:rsidRDefault="0054238A" w:rsidP="0005303D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4A9E37" wp14:editId="7FBBC7CB">
                <wp:simplePos x="0" y="0"/>
                <wp:positionH relativeFrom="margin">
                  <wp:posOffset>-285750</wp:posOffset>
                </wp:positionH>
                <wp:positionV relativeFrom="paragraph">
                  <wp:posOffset>-247650</wp:posOffset>
                </wp:positionV>
                <wp:extent cx="1765300" cy="346710"/>
                <wp:effectExtent l="0" t="0" r="6350" b="0"/>
                <wp:wrapNone/>
                <wp:docPr id="178550914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2F1791" w14:textId="1B0E60E9" w:rsidR="00F3158D" w:rsidRPr="000517D5" w:rsidRDefault="00F3158D" w:rsidP="00F3158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517D5">
                              <w:rPr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="008157A7"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4/19</w:t>
                            </w:r>
                            <w:r w:rsidRPr="000517D5">
                              <w:rPr>
                                <w:sz w:val="14"/>
                                <w:szCs w:val="14"/>
                              </w:rPr>
                              <w:t>/2</w:t>
                            </w:r>
                            <w:r w:rsidR="00EA50F1"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  <w:r w:rsidR="00EA50F1">
                              <w:rPr>
                                <w:sz w:val="14"/>
                                <w:szCs w:val="14"/>
                              </w:rPr>
                              <w:br/>
                              <w:t>Approved by CT Ops Committee</w:t>
                            </w:r>
                          </w:p>
                          <w:p w14:paraId="3F0A045A" w14:textId="388778B9" w:rsidR="0005303D" w:rsidRPr="000517D5" w:rsidRDefault="0005303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A9E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2.5pt;margin-top:-19.5pt;width:139pt;height:27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" stroked="f">
                <v:textbox>
                  <w:txbxContent>
                    <w:p w14:paraId="402F1791" w14:textId="1B0E60E9" w:rsidR="00F3158D" w:rsidRPr="000517D5" w:rsidRDefault="00F3158D" w:rsidP="00F3158D">
                      <w:pPr>
                        <w:rPr>
                          <w:sz w:val="14"/>
                          <w:szCs w:val="14"/>
                        </w:rPr>
                      </w:pPr>
                      <w:r w:rsidRPr="000517D5">
                        <w:rPr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sz w:val="14"/>
                          <w:szCs w:val="14"/>
                        </w:rPr>
                        <w:t>1</w:t>
                      </w:r>
                      <w:r w:rsidR="008157A7">
                        <w:rPr>
                          <w:sz w:val="14"/>
                          <w:szCs w:val="14"/>
                        </w:rPr>
                        <w:t>5</w:t>
                      </w:r>
                      <w:r>
                        <w:rPr>
                          <w:sz w:val="14"/>
                          <w:szCs w:val="14"/>
                        </w:rPr>
                        <w:t>, 4/19</w:t>
                      </w:r>
                      <w:r w:rsidRPr="000517D5">
                        <w:rPr>
                          <w:sz w:val="14"/>
                          <w:szCs w:val="14"/>
                        </w:rPr>
                        <w:t>/2</w:t>
                      </w:r>
                      <w:r w:rsidR="00EA50F1">
                        <w:rPr>
                          <w:sz w:val="14"/>
                          <w:szCs w:val="14"/>
                        </w:rPr>
                        <w:t>4</w:t>
                      </w:r>
                      <w:r w:rsidR="00EA50F1">
                        <w:rPr>
                          <w:sz w:val="14"/>
                          <w:szCs w:val="14"/>
                        </w:rPr>
                        <w:br/>
                        <w:t>Approved by CT Ops Committee</w:t>
                      </w:r>
                    </w:p>
                    <w:p w14:paraId="3F0A045A" w14:textId="388778B9" w:rsidR="0005303D" w:rsidRPr="000517D5" w:rsidRDefault="0005303D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DBBBB" w14:textId="4DBA28A9" w:rsidR="00691263" w:rsidRPr="004D23D9" w:rsidRDefault="0054238A" w:rsidP="001651FC">
      <w:pPr>
        <w:spacing w:before="15"/>
        <w:jc w:val="center"/>
        <w:rPr>
          <w:rFonts w:ascii="Calibri"/>
          <w:b/>
          <w:spacing w:val="-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F41C1" wp14:editId="6CA33F24">
                <wp:simplePos x="0" y="0"/>
                <wp:positionH relativeFrom="column">
                  <wp:posOffset>3638550</wp:posOffset>
                </wp:positionH>
                <wp:positionV relativeFrom="paragraph">
                  <wp:posOffset>-292100</wp:posOffset>
                </wp:positionV>
                <wp:extent cx="2374900" cy="349250"/>
                <wp:effectExtent l="0" t="0" r="0" b="0"/>
                <wp:wrapNone/>
                <wp:docPr id="8996385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14A63" w14:textId="28788B1D" w:rsidR="00943D2A" w:rsidRDefault="00943D2A" w:rsidP="00943D2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3B3E05" wp14:editId="54C86FDE">
                                  <wp:extent cx="1537970" cy="219710"/>
                                  <wp:effectExtent l="0" t="0" r="5080" b="889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797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F41C1" id="Text Box 7" o:spid="_x0000_s1027" type="#_x0000_t202" style="position:absolute;left:0;text-align:left;margin-left:286.5pt;margin-top:-23pt;width:187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" fillcolor="white [3201]" stroked="f" strokeweight=".5pt">
                <v:textbox>
                  <w:txbxContent>
                    <w:p w14:paraId="60B14A63" w14:textId="28788B1D" w:rsidR="00943D2A" w:rsidRDefault="00943D2A" w:rsidP="00943D2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3B3E05" wp14:editId="54C86FDE">
                            <wp:extent cx="1537970" cy="219710"/>
                            <wp:effectExtent l="0" t="0" r="5080" b="889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797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EDFB9" wp14:editId="7F11B65D">
                <wp:simplePos x="0" y="0"/>
                <wp:positionH relativeFrom="column">
                  <wp:posOffset>8966200</wp:posOffset>
                </wp:positionH>
                <wp:positionV relativeFrom="paragraph">
                  <wp:posOffset>-266700</wp:posOffset>
                </wp:positionV>
                <wp:extent cx="622300" cy="228600"/>
                <wp:effectExtent l="0" t="0" r="0" b="0"/>
                <wp:wrapNone/>
                <wp:docPr id="12351632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AE97BF" w14:textId="1AD8C031" w:rsidR="00DC7C07" w:rsidRPr="00DC7C07" w:rsidRDefault="00DC7C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C7C07">
                              <w:rPr>
                                <w:sz w:val="14"/>
                                <w:szCs w:val="14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EDFB9" id="Text Box 6" o:spid="_x0000_s1028" type="#_x0000_t202" style="position:absolute;left:0;text-align:left;margin-left:706pt;margin-top:-21pt;width:4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" fillcolor="white [3201]" stroked="f" strokeweight=".5pt">
                <v:textbox>
                  <w:txbxContent>
                    <w:p w14:paraId="24AE97BF" w14:textId="1AD8C031" w:rsidR="00DC7C07" w:rsidRPr="00DC7C07" w:rsidRDefault="00DC7C07">
                      <w:pPr>
                        <w:rPr>
                          <w:sz w:val="14"/>
                          <w:szCs w:val="14"/>
                        </w:rPr>
                      </w:pPr>
                      <w:r w:rsidRPr="00DC7C07">
                        <w:rPr>
                          <w:sz w:val="14"/>
                          <w:szCs w:val="14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  <w:r w:rsidR="00572469">
        <w:rPr>
          <w:rFonts w:ascii="Calibri"/>
          <w:b/>
          <w:noProof/>
          <w:spacing w:val="-1"/>
          <w:sz w:val="24"/>
          <w:szCs w:val="24"/>
        </w:rPr>
        <w:t>Clinical Research Orientation and Training for Emory</w:t>
      </w:r>
      <w:r w:rsidR="00305251" w:rsidRPr="004D23D9">
        <w:rPr>
          <w:rFonts w:ascii="Calibri"/>
          <w:b/>
          <w:spacing w:val="-1"/>
          <w:sz w:val="24"/>
          <w:szCs w:val="24"/>
        </w:rPr>
        <w:t xml:space="preserve"> Staff</w:t>
      </w:r>
      <w:r w:rsidR="00AB019B">
        <w:rPr>
          <w:rFonts w:ascii="Calibri"/>
          <w:b/>
          <w:spacing w:val="-1"/>
          <w:sz w:val="24"/>
          <w:szCs w:val="24"/>
        </w:rPr>
        <w:t xml:space="preserve"> </w:t>
      </w:r>
      <w:r w:rsidR="00AB019B" w:rsidRPr="001B690C">
        <w:rPr>
          <w:rFonts w:ascii="Calibri"/>
          <w:b/>
          <w:spacing w:val="-1"/>
          <w:sz w:val="24"/>
          <w:szCs w:val="24"/>
        </w:rPr>
        <w:t>on NIH-defined Clinical Trials</w:t>
      </w:r>
      <w:r w:rsidR="00AB019B">
        <w:rPr>
          <w:rFonts w:ascii="Calibri"/>
          <w:b/>
          <w:spacing w:val="-1"/>
          <w:sz w:val="24"/>
          <w:szCs w:val="24"/>
        </w:rPr>
        <w:t xml:space="preserve"> </w:t>
      </w:r>
    </w:p>
    <w:p w14:paraId="1041BFCB" w14:textId="5890C3B2" w:rsidR="00C64462" w:rsidRPr="001B690C" w:rsidRDefault="003121D8" w:rsidP="00555AF9">
      <w:pPr>
        <w:pStyle w:val="BodyText"/>
        <w:tabs>
          <w:tab w:val="left" w:pos="661"/>
        </w:tabs>
        <w:spacing w:after="60"/>
        <w:ind w:left="0" w:right="518"/>
        <w:rPr>
          <w:rFonts w:asciiTheme="minorHAnsi" w:hAnsiTheme="minorHAnsi" w:cstheme="minorHAnsi"/>
          <w:spacing w:val="-1"/>
          <w:sz w:val="17"/>
          <w:szCs w:val="17"/>
        </w:rPr>
      </w:pPr>
      <w:r w:rsidRPr="00B237AF">
        <w:rPr>
          <w:rFonts w:asciiTheme="minorHAnsi" w:hAnsiTheme="minorHAnsi" w:cstheme="minorHAnsi"/>
          <w:spacing w:val="-1"/>
          <w:sz w:val="17"/>
          <w:szCs w:val="17"/>
        </w:rPr>
        <w:t>Training supports the</w:t>
      </w:r>
      <w:r w:rsidRPr="00B237AF">
        <w:rPr>
          <w:rFonts w:asciiTheme="minorHAnsi" w:hAnsiTheme="minorHAnsi" w:cstheme="minorHAnsi"/>
          <w:spacing w:val="-5"/>
          <w:sz w:val="17"/>
          <w:szCs w:val="17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7"/>
          <w:szCs w:val="17"/>
        </w:rPr>
        <w:t>quality</w:t>
      </w:r>
      <w:r w:rsidRPr="00B237AF">
        <w:rPr>
          <w:rFonts w:asciiTheme="minorHAnsi" w:hAnsiTheme="minorHAnsi" w:cstheme="minorHAnsi"/>
          <w:spacing w:val="-6"/>
          <w:sz w:val="17"/>
          <w:szCs w:val="17"/>
        </w:rPr>
        <w:t xml:space="preserve"> </w:t>
      </w:r>
      <w:r w:rsidRPr="00B237AF">
        <w:rPr>
          <w:rFonts w:asciiTheme="minorHAnsi" w:hAnsiTheme="minorHAnsi" w:cstheme="minorHAnsi"/>
          <w:sz w:val="17"/>
          <w:szCs w:val="17"/>
        </w:rPr>
        <w:t>of</w:t>
      </w:r>
      <w:r w:rsidRPr="00B237AF">
        <w:rPr>
          <w:rFonts w:asciiTheme="minorHAnsi" w:hAnsiTheme="minorHAnsi" w:cstheme="minorHAnsi"/>
          <w:spacing w:val="-4"/>
          <w:sz w:val="17"/>
          <w:szCs w:val="17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7"/>
          <w:szCs w:val="17"/>
        </w:rPr>
        <w:t>clinical</w:t>
      </w:r>
      <w:r w:rsidRPr="00B237AF">
        <w:rPr>
          <w:rFonts w:asciiTheme="minorHAnsi" w:hAnsiTheme="minorHAnsi" w:cstheme="minorHAnsi"/>
          <w:spacing w:val="-5"/>
          <w:sz w:val="17"/>
          <w:szCs w:val="17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7"/>
          <w:szCs w:val="17"/>
        </w:rPr>
        <w:t>trials,</w:t>
      </w:r>
      <w:r w:rsidRPr="00B237AF">
        <w:rPr>
          <w:rFonts w:asciiTheme="minorHAnsi" w:hAnsiTheme="minorHAnsi" w:cstheme="minorHAnsi"/>
          <w:spacing w:val="-4"/>
          <w:sz w:val="17"/>
          <w:szCs w:val="17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7"/>
          <w:szCs w:val="17"/>
        </w:rPr>
        <w:t>the</w:t>
      </w:r>
      <w:r w:rsidRPr="00B237AF">
        <w:rPr>
          <w:rFonts w:asciiTheme="minorHAnsi" w:hAnsiTheme="minorHAnsi" w:cstheme="minorHAnsi"/>
          <w:spacing w:val="-5"/>
          <w:sz w:val="17"/>
          <w:szCs w:val="17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7"/>
          <w:szCs w:val="17"/>
        </w:rPr>
        <w:t xml:space="preserve">protection </w:t>
      </w:r>
      <w:r w:rsidRPr="00B237AF">
        <w:rPr>
          <w:rFonts w:asciiTheme="minorHAnsi" w:hAnsiTheme="minorHAnsi" w:cstheme="minorHAnsi"/>
          <w:sz w:val="17"/>
          <w:szCs w:val="17"/>
        </w:rPr>
        <w:t>of</w:t>
      </w:r>
      <w:r w:rsidRPr="00B237AF">
        <w:rPr>
          <w:rFonts w:asciiTheme="minorHAnsi" w:hAnsiTheme="minorHAnsi" w:cstheme="minorHAnsi"/>
          <w:spacing w:val="-5"/>
          <w:sz w:val="17"/>
          <w:szCs w:val="17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7"/>
          <w:szCs w:val="17"/>
        </w:rPr>
        <w:t>research</w:t>
      </w:r>
      <w:r w:rsidRPr="00B237AF">
        <w:rPr>
          <w:rFonts w:asciiTheme="minorHAnsi" w:hAnsiTheme="minorHAnsi" w:cstheme="minorHAnsi"/>
          <w:spacing w:val="-3"/>
          <w:sz w:val="17"/>
          <w:szCs w:val="17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7"/>
          <w:szCs w:val="17"/>
        </w:rPr>
        <w:t>participants,</w:t>
      </w:r>
      <w:r w:rsidRPr="00B237AF">
        <w:rPr>
          <w:rFonts w:asciiTheme="minorHAnsi" w:hAnsiTheme="minorHAnsi" w:cstheme="minorHAnsi"/>
          <w:spacing w:val="-4"/>
          <w:sz w:val="17"/>
          <w:szCs w:val="17"/>
        </w:rPr>
        <w:t xml:space="preserve"> </w:t>
      </w:r>
      <w:r w:rsidRPr="00B237AF">
        <w:rPr>
          <w:rFonts w:asciiTheme="minorHAnsi" w:hAnsiTheme="minorHAnsi" w:cstheme="minorHAnsi"/>
          <w:sz w:val="17"/>
          <w:szCs w:val="17"/>
        </w:rPr>
        <w:t>and</w:t>
      </w:r>
      <w:r w:rsidRPr="00B237AF">
        <w:rPr>
          <w:rFonts w:asciiTheme="minorHAnsi" w:hAnsiTheme="minorHAnsi" w:cstheme="minorHAnsi"/>
          <w:spacing w:val="-4"/>
          <w:sz w:val="17"/>
          <w:szCs w:val="17"/>
        </w:rPr>
        <w:t xml:space="preserve"> </w:t>
      </w:r>
      <w:r w:rsidRPr="00B237AF">
        <w:rPr>
          <w:rFonts w:asciiTheme="minorHAnsi" w:hAnsiTheme="minorHAnsi" w:cstheme="minorHAnsi"/>
          <w:spacing w:val="-2"/>
          <w:sz w:val="17"/>
          <w:szCs w:val="17"/>
        </w:rPr>
        <w:t>the</w:t>
      </w:r>
      <w:r w:rsidRPr="00B237AF">
        <w:rPr>
          <w:rFonts w:asciiTheme="minorHAnsi" w:hAnsiTheme="minorHAnsi" w:cstheme="minorHAnsi"/>
          <w:spacing w:val="-5"/>
          <w:sz w:val="17"/>
          <w:szCs w:val="17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7"/>
          <w:szCs w:val="17"/>
        </w:rPr>
        <w:t>generalizability</w:t>
      </w:r>
      <w:r w:rsidRPr="00B237AF">
        <w:rPr>
          <w:rFonts w:asciiTheme="minorHAnsi" w:hAnsiTheme="minorHAnsi" w:cstheme="minorHAnsi"/>
          <w:spacing w:val="-4"/>
          <w:sz w:val="17"/>
          <w:szCs w:val="17"/>
        </w:rPr>
        <w:t xml:space="preserve"> </w:t>
      </w:r>
      <w:r w:rsidRPr="00B237AF">
        <w:rPr>
          <w:rFonts w:asciiTheme="minorHAnsi" w:hAnsiTheme="minorHAnsi" w:cstheme="minorHAnsi"/>
          <w:sz w:val="17"/>
          <w:szCs w:val="17"/>
        </w:rPr>
        <w:t>of</w:t>
      </w:r>
      <w:r w:rsidRPr="00B237AF">
        <w:rPr>
          <w:rFonts w:asciiTheme="minorHAnsi" w:hAnsiTheme="minorHAnsi" w:cstheme="minorHAnsi"/>
          <w:spacing w:val="-4"/>
          <w:sz w:val="17"/>
          <w:szCs w:val="17"/>
        </w:rPr>
        <w:t xml:space="preserve"> </w:t>
      </w:r>
      <w:r w:rsidRPr="00B237AF">
        <w:rPr>
          <w:rFonts w:asciiTheme="minorHAnsi" w:hAnsiTheme="minorHAnsi" w:cstheme="minorHAnsi"/>
          <w:sz w:val="17"/>
          <w:szCs w:val="17"/>
        </w:rPr>
        <w:t>study</w:t>
      </w:r>
      <w:r w:rsidRPr="00B237AF">
        <w:rPr>
          <w:rFonts w:asciiTheme="minorHAnsi" w:hAnsiTheme="minorHAnsi" w:cstheme="minorHAnsi"/>
          <w:spacing w:val="-5"/>
          <w:sz w:val="17"/>
          <w:szCs w:val="17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7"/>
          <w:szCs w:val="17"/>
        </w:rPr>
        <w:t>results</w:t>
      </w:r>
      <w:r w:rsidRPr="001B690C">
        <w:rPr>
          <w:rFonts w:asciiTheme="minorHAnsi" w:hAnsiTheme="minorHAnsi" w:cstheme="minorHAnsi"/>
          <w:spacing w:val="-1"/>
          <w:sz w:val="17"/>
          <w:szCs w:val="17"/>
        </w:rPr>
        <w:t>.</w:t>
      </w:r>
      <w:r w:rsidR="008E60E2">
        <w:rPr>
          <w:rFonts w:asciiTheme="minorHAnsi" w:hAnsiTheme="minorHAnsi" w:cstheme="minorHAnsi"/>
          <w:spacing w:val="-1"/>
          <w:sz w:val="17"/>
          <w:szCs w:val="17"/>
        </w:rPr>
        <w:t xml:space="preserve"> At Emory, orientation and baseline training are required for all staff on clinical research studies that meet the </w:t>
      </w:r>
      <w:hyperlink r:id="rId10" w:history="1">
        <w:r w:rsidR="008E60E2">
          <w:rPr>
            <w:rStyle w:val="Hyperlink"/>
            <w:rFonts w:asciiTheme="minorHAnsi" w:hAnsiTheme="minorHAnsi" w:cstheme="minorHAnsi"/>
            <w:spacing w:val="-1"/>
            <w:sz w:val="17"/>
            <w:szCs w:val="17"/>
          </w:rPr>
          <w:t>NIH definition</w:t>
        </w:r>
      </w:hyperlink>
      <w:r w:rsidR="008E60E2" w:rsidRPr="001B690C">
        <w:rPr>
          <w:rFonts w:asciiTheme="minorHAnsi" w:hAnsiTheme="minorHAnsi" w:cstheme="minorHAnsi"/>
          <w:spacing w:val="-1"/>
          <w:sz w:val="17"/>
          <w:szCs w:val="17"/>
        </w:rPr>
        <w:t xml:space="preserve"> </w:t>
      </w:r>
      <w:r w:rsidR="008E60E2">
        <w:rPr>
          <w:rFonts w:asciiTheme="minorHAnsi" w:hAnsiTheme="minorHAnsi" w:cstheme="minorHAnsi"/>
          <w:spacing w:val="-1"/>
          <w:sz w:val="17"/>
          <w:szCs w:val="17"/>
        </w:rPr>
        <w:t>(which includes FDA-regulated studies)</w:t>
      </w:r>
      <w:r w:rsidR="00283978" w:rsidRPr="001B690C">
        <w:rPr>
          <w:rFonts w:asciiTheme="minorHAnsi" w:hAnsiTheme="minorHAnsi" w:cstheme="minorHAnsi"/>
          <w:spacing w:val="-1"/>
          <w:sz w:val="17"/>
          <w:szCs w:val="17"/>
        </w:rPr>
        <w:t>.</w:t>
      </w:r>
      <w:r w:rsidR="000A5C81" w:rsidRPr="001B690C">
        <w:rPr>
          <w:rFonts w:asciiTheme="minorHAnsi" w:hAnsiTheme="minorHAnsi" w:cstheme="minorHAnsi"/>
          <w:spacing w:val="-1"/>
          <w:sz w:val="17"/>
          <w:szCs w:val="17"/>
        </w:rPr>
        <w:t xml:space="preserve"> </w:t>
      </w:r>
      <w:r w:rsidR="00185FB1" w:rsidRPr="001B690C">
        <w:rPr>
          <w:rFonts w:asciiTheme="minorHAnsi" w:hAnsiTheme="minorHAnsi" w:cstheme="minorHAnsi"/>
          <w:spacing w:val="-1"/>
          <w:sz w:val="17"/>
          <w:szCs w:val="17"/>
        </w:rPr>
        <w:t>CME/CEU</w:t>
      </w:r>
      <w:r w:rsidR="00522902" w:rsidRPr="001B690C">
        <w:rPr>
          <w:rFonts w:asciiTheme="minorHAnsi" w:hAnsiTheme="minorHAnsi" w:cstheme="minorHAnsi"/>
          <w:spacing w:val="-1"/>
          <w:sz w:val="17"/>
          <w:szCs w:val="17"/>
        </w:rPr>
        <w:t xml:space="preserve">/Nursing </w:t>
      </w:r>
      <w:hyperlink r:id="rId11" w:history="1">
        <w:r w:rsidR="00D84D58" w:rsidRPr="001B690C">
          <w:rPr>
            <w:rStyle w:val="Hyperlink"/>
            <w:rFonts w:asciiTheme="minorHAnsi" w:hAnsiTheme="minorHAnsi" w:cstheme="minorHAnsi"/>
            <w:color w:val="0000CC"/>
            <w:spacing w:val="-1"/>
            <w:sz w:val="17"/>
            <w:szCs w:val="17"/>
          </w:rPr>
          <w:t>c</w:t>
        </w:r>
        <w:r w:rsidR="00522902" w:rsidRPr="001B690C">
          <w:rPr>
            <w:rStyle w:val="Hyperlink"/>
            <w:rFonts w:asciiTheme="minorHAnsi" w:hAnsiTheme="minorHAnsi" w:cstheme="minorHAnsi"/>
            <w:color w:val="0000CC"/>
            <w:spacing w:val="-1"/>
            <w:sz w:val="17"/>
            <w:szCs w:val="17"/>
          </w:rPr>
          <w:t>redits</w:t>
        </w:r>
      </w:hyperlink>
      <w:r w:rsidR="0043336A" w:rsidRPr="001B690C">
        <w:rPr>
          <w:rFonts w:asciiTheme="minorHAnsi" w:hAnsiTheme="minorHAnsi" w:cstheme="minorHAnsi"/>
          <w:color w:val="0000CC"/>
          <w:spacing w:val="-1"/>
          <w:sz w:val="17"/>
          <w:szCs w:val="17"/>
        </w:rPr>
        <w:t xml:space="preserve"> </w:t>
      </w:r>
      <w:r w:rsidR="00DD3DE7" w:rsidRPr="001B690C">
        <w:rPr>
          <w:rFonts w:asciiTheme="minorHAnsi" w:hAnsiTheme="minorHAnsi" w:cstheme="minorHAnsi"/>
          <w:spacing w:val="-1"/>
          <w:sz w:val="17"/>
          <w:szCs w:val="17"/>
        </w:rPr>
        <w:t xml:space="preserve">are issued </w:t>
      </w:r>
      <w:r w:rsidR="00AF2BD6" w:rsidRPr="001B690C">
        <w:rPr>
          <w:rFonts w:asciiTheme="minorHAnsi" w:hAnsiTheme="minorHAnsi" w:cstheme="minorHAnsi"/>
          <w:spacing w:val="-1"/>
          <w:sz w:val="17"/>
          <w:szCs w:val="17"/>
        </w:rPr>
        <w:t xml:space="preserve">for </w:t>
      </w:r>
      <w:r w:rsidR="00216E6C" w:rsidRPr="001B690C">
        <w:rPr>
          <w:rFonts w:asciiTheme="minorHAnsi" w:hAnsiTheme="minorHAnsi" w:cstheme="minorHAnsi"/>
          <w:spacing w:val="-1"/>
          <w:sz w:val="17"/>
          <w:szCs w:val="17"/>
        </w:rPr>
        <w:t xml:space="preserve">several courses and organizations. </w:t>
      </w:r>
    </w:p>
    <w:p w14:paraId="57E047E6" w14:textId="0A577D71" w:rsidR="00A0188F" w:rsidRPr="001B690C" w:rsidRDefault="00A06A84" w:rsidP="00555AF9">
      <w:pPr>
        <w:pStyle w:val="BodyText"/>
        <w:tabs>
          <w:tab w:val="left" w:pos="661"/>
        </w:tabs>
        <w:spacing w:after="60"/>
        <w:ind w:left="0" w:right="518"/>
        <w:rPr>
          <w:rFonts w:asciiTheme="minorHAnsi" w:hAnsiTheme="minorHAnsi" w:cstheme="minorHAnsi"/>
          <w:spacing w:val="1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 xml:space="preserve">Before participating in any research study, orientation and </w:t>
      </w:r>
      <w:r w:rsidR="00B153F2">
        <w:rPr>
          <w:rFonts w:asciiTheme="minorHAnsi" w:hAnsiTheme="minorHAnsi" w:cstheme="minorHAnsi"/>
          <w:sz w:val="17"/>
          <w:szCs w:val="17"/>
        </w:rPr>
        <w:t>completion of the core course</w:t>
      </w:r>
      <w:r>
        <w:rPr>
          <w:rFonts w:asciiTheme="minorHAnsi" w:hAnsiTheme="minorHAnsi" w:cstheme="minorHAnsi"/>
          <w:sz w:val="17"/>
          <w:szCs w:val="17"/>
        </w:rPr>
        <w:t xml:space="preserve"> will be required</w:t>
      </w:r>
      <w:r w:rsidR="00283978" w:rsidRPr="001B690C">
        <w:rPr>
          <w:rFonts w:asciiTheme="minorHAnsi" w:hAnsiTheme="minorHAnsi" w:cstheme="minorHAnsi"/>
          <w:spacing w:val="-2"/>
          <w:sz w:val="17"/>
          <w:szCs w:val="17"/>
        </w:rPr>
        <w:t>.</w:t>
      </w:r>
      <w:r w:rsidR="00BF68BA" w:rsidRPr="001B690C">
        <w:rPr>
          <w:rStyle w:val="markedcontent"/>
          <w:rFonts w:asciiTheme="minorHAnsi" w:hAnsiTheme="minorHAnsi" w:cstheme="minorHAnsi"/>
          <w:sz w:val="17"/>
          <w:szCs w:val="17"/>
        </w:rPr>
        <w:t xml:space="preserve"> </w:t>
      </w:r>
      <w:r w:rsidR="009335F5" w:rsidRPr="001B690C">
        <w:rPr>
          <w:rFonts w:asciiTheme="minorHAnsi" w:hAnsiTheme="minorHAnsi" w:cstheme="minorHAnsi"/>
          <w:sz w:val="17"/>
          <w:szCs w:val="17"/>
        </w:rPr>
        <w:t>If</w:t>
      </w:r>
      <w:r w:rsidR="009335F5" w:rsidRPr="001B690C">
        <w:rPr>
          <w:rFonts w:asciiTheme="minorHAnsi" w:hAnsiTheme="minorHAnsi" w:cstheme="minorHAnsi"/>
          <w:spacing w:val="-7"/>
          <w:sz w:val="17"/>
          <w:szCs w:val="17"/>
        </w:rPr>
        <w:t xml:space="preserve"> </w:t>
      </w:r>
      <w:r w:rsidR="008E60E2">
        <w:rPr>
          <w:rFonts w:asciiTheme="minorHAnsi" w:hAnsiTheme="minorHAnsi" w:cstheme="minorHAnsi"/>
          <w:spacing w:val="-2"/>
          <w:sz w:val="17"/>
          <w:szCs w:val="17"/>
        </w:rPr>
        <w:t xml:space="preserve">the core course is not completed, the Emory IRB will remove the staff from the study and impose a hard stop. They will not be allowed to participate until they show a certificate of completion and upload it in Emory RedCap eCREST. Any additional departmental training will be considered supplemental. </w:t>
      </w:r>
      <w:r w:rsidR="00943CC5" w:rsidRPr="001B690C">
        <w:rPr>
          <w:rFonts w:asciiTheme="minorHAnsi" w:hAnsiTheme="minorHAnsi" w:cstheme="minorHAnsi"/>
          <w:i/>
          <w:iCs/>
          <w:spacing w:val="1"/>
          <w:sz w:val="17"/>
          <w:szCs w:val="17"/>
        </w:rPr>
        <w:t>See page 2 for requiremen</w:t>
      </w:r>
      <w:r w:rsidR="00D16EFD" w:rsidRPr="001B690C">
        <w:rPr>
          <w:rFonts w:asciiTheme="minorHAnsi" w:hAnsiTheme="minorHAnsi" w:cstheme="minorHAnsi"/>
          <w:i/>
          <w:iCs/>
          <w:spacing w:val="1"/>
          <w:sz w:val="17"/>
          <w:szCs w:val="17"/>
        </w:rPr>
        <w:t>ts at</w:t>
      </w:r>
      <w:r w:rsidR="00FD4E8E" w:rsidRPr="001B690C">
        <w:rPr>
          <w:rFonts w:asciiTheme="minorHAnsi" w:hAnsiTheme="minorHAnsi" w:cstheme="minorHAnsi"/>
          <w:i/>
          <w:iCs/>
          <w:spacing w:val="1"/>
          <w:sz w:val="17"/>
          <w:szCs w:val="17"/>
        </w:rPr>
        <w:t xml:space="preserve"> </w:t>
      </w:r>
      <w:r>
        <w:rPr>
          <w:rFonts w:asciiTheme="minorHAnsi" w:hAnsiTheme="minorHAnsi" w:cstheme="minorHAnsi"/>
          <w:i/>
          <w:iCs/>
          <w:spacing w:val="1"/>
          <w:sz w:val="17"/>
          <w:szCs w:val="17"/>
        </w:rPr>
        <w:t>Emory-affiliated</w:t>
      </w:r>
      <w:r w:rsidR="00FD4E8E" w:rsidRPr="001B690C">
        <w:rPr>
          <w:rFonts w:asciiTheme="minorHAnsi" w:hAnsiTheme="minorHAnsi" w:cstheme="minorHAnsi"/>
          <w:i/>
          <w:iCs/>
          <w:spacing w:val="1"/>
          <w:sz w:val="17"/>
          <w:szCs w:val="17"/>
        </w:rPr>
        <w:t xml:space="preserve"> sites</w:t>
      </w:r>
      <w:r w:rsidR="00943CC5" w:rsidRPr="001B690C">
        <w:rPr>
          <w:rFonts w:asciiTheme="minorHAnsi" w:hAnsiTheme="minorHAnsi" w:cstheme="minorHAnsi"/>
          <w:i/>
          <w:iCs/>
          <w:spacing w:val="1"/>
          <w:sz w:val="17"/>
          <w:szCs w:val="17"/>
        </w:rPr>
        <w:t xml:space="preserve"> (</w:t>
      </w:r>
      <w:r w:rsidR="00050651" w:rsidRPr="001B690C">
        <w:rPr>
          <w:rFonts w:asciiTheme="minorHAnsi" w:hAnsiTheme="minorHAnsi" w:cstheme="minorHAnsi"/>
          <w:i/>
          <w:iCs/>
          <w:spacing w:val="1"/>
          <w:sz w:val="17"/>
          <w:szCs w:val="17"/>
        </w:rPr>
        <w:t>AVAMC</w:t>
      </w:r>
      <w:r w:rsidR="00943CC5" w:rsidRPr="001B690C">
        <w:rPr>
          <w:rFonts w:asciiTheme="minorHAnsi" w:hAnsiTheme="minorHAnsi" w:cstheme="minorHAnsi"/>
          <w:i/>
          <w:iCs/>
          <w:spacing w:val="1"/>
          <w:sz w:val="17"/>
          <w:szCs w:val="17"/>
        </w:rPr>
        <w:t xml:space="preserve">, </w:t>
      </w:r>
      <w:r w:rsidR="00050651" w:rsidRPr="001B690C">
        <w:rPr>
          <w:rFonts w:asciiTheme="minorHAnsi" w:hAnsiTheme="minorHAnsi" w:cstheme="minorHAnsi"/>
          <w:i/>
          <w:iCs/>
          <w:spacing w:val="1"/>
          <w:sz w:val="17"/>
          <w:szCs w:val="17"/>
        </w:rPr>
        <w:t>CHOA</w:t>
      </w:r>
      <w:r w:rsidR="009A4172" w:rsidRPr="001B690C">
        <w:rPr>
          <w:rFonts w:asciiTheme="minorHAnsi" w:hAnsiTheme="minorHAnsi" w:cstheme="minorHAnsi"/>
          <w:i/>
          <w:iCs/>
          <w:spacing w:val="1"/>
          <w:sz w:val="17"/>
          <w:szCs w:val="17"/>
        </w:rPr>
        <w:t xml:space="preserve">, </w:t>
      </w:r>
      <w:r w:rsidR="008C487C" w:rsidRPr="001B690C">
        <w:rPr>
          <w:rFonts w:asciiTheme="minorHAnsi" w:hAnsiTheme="minorHAnsi" w:cstheme="minorHAnsi"/>
          <w:i/>
          <w:iCs/>
          <w:spacing w:val="1"/>
          <w:sz w:val="17"/>
          <w:szCs w:val="17"/>
        </w:rPr>
        <w:t>and G</w:t>
      </w:r>
      <w:r w:rsidR="00295DC4" w:rsidRPr="001B690C">
        <w:rPr>
          <w:rFonts w:asciiTheme="minorHAnsi" w:hAnsiTheme="minorHAnsi" w:cstheme="minorHAnsi"/>
          <w:i/>
          <w:iCs/>
          <w:spacing w:val="1"/>
          <w:sz w:val="17"/>
          <w:szCs w:val="17"/>
        </w:rPr>
        <w:t>rady</w:t>
      </w:r>
      <w:r w:rsidR="008C487C" w:rsidRPr="001B690C">
        <w:rPr>
          <w:rFonts w:asciiTheme="minorHAnsi" w:hAnsiTheme="minorHAnsi" w:cstheme="minorHAnsi"/>
          <w:i/>
          <w:iCs/>
          <w:spacing w:val="1"/>
          <w:sz w:val="17"/>
          <w:szCs w:val="17"/>
        </w:rPr>
        <w:t>)</w:t>
      </w:r>
      <w:r w:rsidR="008A3429" w:rsidRPr="001B690C">
        <w:rPr>
          <w:rFonts w:asciiTheme="minorHAnsi" w:hAnsiTheme="minorHAnsi" w:cstheme="minorHAnsi"/>
          <w:i/>
          <w:iCs/>
          <w:spacing w:val="1"/>
          <w:sz w:val="17"/>
          <w:szCs w:val="17"/>
        </w:rPr>
        <w:t>.</w:t>
      </w:r>
    </w:p>
    <w:p w14:paraId="479C668A" w14:textId="6C571448" w:rsidR="00DD0EA1" w:rsidRPr="00A75983" w:rsidRDefault="00A0188F" w:rsidP="00A33D96">
      <w:pPr>
        <w:pStyle w:val="BodyText"/>
        <w:tabs>
          <w:tab w:val="left" w:pos="661"/>
        </w:tabs>
        <w:ind w:left="0" w:right="518"/>
        <w:rPr>
          <w:sz w:val="17"/>
          <w:szCs w:val="17"/>
        </w:rPr>
      </w:pPr>
      <w:r w:rsidRPr="001B690C">
        <w:rPr>
          <w:rFonts w:asciiTheme="minorHAnsi" w:hAnsiTheme="minorHAnsi" w:cstheme="minorHAnsi"/>
          <w:spacing w:val="1"/>
          <w:sz w:val="17"/>
          <w:szCs w:val="17"/>
        </w:rPr>
        <w:t xml:space="preserve">Emory Healthcare (EHC) </w:t>
      </w:r>
      <w:r w:rsidRPr="001B690C">
        <w:rPr>
          <w:rFonts w:asciiTheme="minorHAnsi" w:hAnsiTheme="minorHAnsi" w:cstheme="minorHAnsi"/>
          <w:b/>
          <w:bCs/>
          <w:spacing w:val="1"/>
          <w:sz w:val="17"/>
          <w:szCs w:val="17"/>
        </w:rPr>
        <w:t xml:space="preserve">credentialing is required for Emory </w:t>
      </w:r>
      <w:r w:rsidR="00313D44" w:rsidRPr="001B690C">
        <w:rPr>
          <w:rFonts w:asciiTheme="minorHAnsi" w:hAnsiTheme="minorHAnsi" w:cstheme="minorHAnsi"/>
          <w:b/>
          <w:bCs/>
          <w:spacing w:val="1"/>
          <w:sz w:val="17"/>
          <w:szCs w:val="17"/>
        </w:rPr>
        <w:t>clinical research</w:t>
      </w:r>
      <w:r w:rsidR="00176098" w:rsidRPr="001B690C">
        <w:rPr>
          <w:rFonts w:asciiTheme="minorHAnsi" w:hAnsiTheme="minorHAnsi" w:cstheme="minorHAnsi"/>
          <w:b/>
          <w:bCs/>
          <w:spacing w:val="1"/>
          <w:sz w:val="17"/>
          <w:szCs w:val="17"/>
        </w:rPr>
        <w:t xml:space="preserve"> staff</w:t>
      </w:r>
      <w:r w:rsidR="00176098" w:rsidRPr="001B690C">
        <w:rPr>
          <w:rFonts w:asciiTheme="minorHAnsi" w:hAnsiTheme="minorHAnsi" w:cstheme="minorHAnsi"/>
          <w:spacing w:val="1"/>
          <w:sz w:val="17"/>
          <w:szCs w:val="17"/>
        </w:rPr>
        <w:t xml:space="preserve"> who have</w:t>
      </w:r>
      <w:r w:rsidR="00313D44" w:rsidRPr="001B690C">
        <w:rPr>
          <w:rFonts w:asciiTheme="minorHAnsi" w:hAnsiTheme="minorHAnsi" w:cstheme="minorHAnsi"/>
          <w:spacing w:val="1"/>
          <w:sz w:val="17"/>
          <w:szCs w:val="17"/>
        </w:rPr>
        <w:t xml:space="preserve"> </w:t>
      </w:r>
      <w:r w:rsidR="00476A51" w:rsidRPr="001B690C">
        <w:rPr>
          <w:rFonts w:asciiTheme="minorHAnsi" w:hAnsiTheme="minorHAnsi" w:cstheme="minorHAnsi"/>
          <w:spacing w:val="1"/>
          <w:sz w:val="17"/>
          <w:szCs w:val="17"/>
        </w:rPr>
        <w:t>direct contact</w:t>
      </w:r>
      <w:r w:rsidR="00313D44" w:rsidRPr="001B690C">
        <w:rPr>
          <w:rFonts w:asciiTheme="minorHAnsi" w:hAnsiTheme="minorHAnsi" w:cstheme="minorHAnsi"/>
          <w:spacing w:val="1"/>
          <w:sz w:val="17"/>
          <w:szCs w:val="17"/>
        </w:rPr>
        <w:t xml:space="preserve"> with subjects</w:t>
      </w:r>
      <w:r w:rsidR="00D3046C" w:rsidRPr="001B690C">
        <w:rPr>
          <w:rFonts w:asciiTheme="minorHAnsi" w:hAnsiTheme="minorHAnsi" w:cstheme="minorHAnsi"/>
          <w:spacing w:val="1"/>
          <w:sz w:val="17"/>
          <w:szCs w:val="17"/>
        </w:rPr>
        <w:t xml:space="preserve"> in an E</w:t>
      </w:r>
      <w:r w:rsidR="0091740F" w:rsidRPr="001B690C">
        <w:rPr>
          <w:rFonts w:asciiTheme="minorHAnsi" w:hAnsiTheme="minorHAnsi" w:cstheme="minorHAnsi"/>
          <w:spacing w:val="1"/>
          <w:sz w:val="17"/>
          <w:szCs w:val="17"/>
        </w:rPr>
        <w:t xml:space="preserve">HC </w:t>
      </w:r>
      <w:r w:rsidR="00C03CBC" w:rsidRPr="001B690C">
        <w:rPr>
          <w:rFonts w:asciiTheme="minorHAnsi" w:hAnsiTheme="minorHAnsi" w:cstheme="minorHAnsi"/>
          <w:spacing w:val="1"/>
          <w:sz w:val="17"/>
          <w:szCs w:val="17"/>
        </w:rPr>
        <w:t xml:space="preserve">facility </w:t>
      </w:r>
      <w:r w:rsidR="00D3046C" w:rsidRPr="001B690C">
        <w:rPr>
          <w:rFonts w:cs="Calibri"/>
          <w:sz w:val="17"/>
          <w:szCs w:val="17"/>
        </w:rPr>
        <w:t>and/or will need access to patient medical records for EHC subjects</w:t>
      </w:r>
      <w:r w:rsidR="00E76F27" w:rsidRPr="001B690C">
        <w:rPr>
          <w:rFonts w:asciiTheme="minorHAnsi" w:hAnsiTheme="minorHAnsi" w:cstheme="minorHAnsi"/>
          <w:spacing w:val="1"/>
          <w:sz w:val="17"/>
          <w:szCs w:val="17"/>
        </w:rPr>
        <w:t xml:space="preserve">, including remote staff who need access </w:t>
      </w:r>
      <w:r w:rsidR="003E6019" w:rsidRPr="001B690C">
        <w:rPr>
          <w:rFonts w:asciiTheme="minorHAnsi" w:hAnsiTheme="minorHAnsi" w:cstheme="minorHAnsi"/>
          <w:spacing w:val="1"/>
          <w:sz w:val="17"/>
          <w:szCs w:val="17"/>
        </w:rPr>
        <w:t xml:space="preserve">to </w:t>
      </w:r>
      <w:r w:rsidR="008E60E2">
        <w:rPr>
          <w:rFonts w:asciiTheme="minorHAnsi" w:hAnsiTheme="minorHAnsi" w:cstheme="minorHAnsi"/>
          <w:spacing w:val="1"/>
          <w:sz w:val="17"/>
          <w:szCs w:val="17"/>
        </w:rPr>
        <w:t>patient’s</w:t>
      </w:r>
      <w:r w:rsidR="003E6019" w:rsidRPr="001B690C">
        <w:rPr>
          <w:rFonts w:asciiTheme="minorHAnsi" w:hAnsiTheme="minorHAnsi" w:cstheme="minorHAnsi"/>
          <w:spacing w:val="1"/>
          <w:sz w:val="17"/>
          <w:szCs w:val="17"/>
        </w:rPr>
        <w:t xml:space="preserve"> medical records.</w:t>
      </w:r>
      <w:r w:rsidR="00476A51" w:rsidRPr="001B690C">
        <w:rPr>
          <w:rFonts w:asciiTheme="minorHAnsi" w:hAnsiTheme="minorHAnsi" w:cstheme="minorHAnsi"/>
          <w:spacing w:val="1"/>
          <w:sz w:val="17"/>
          <w:szCs w:val="17"/>
        </w:rPr>
        <w:t xml:space="preserve"> </w:t>
      </w:r>
      <w:r w:rsidR="00C03CBC" w:rsidRPr="001B690C">
        <w:rPr>
          <w:rFonts w:asciiTheme="minorHAnsi" w:hAnsiTheme="minorHAnsi" w:cstheme="minorHAnsi"/>
          <w:spacing w:val="1"/>
          <w:sz w:val="17"/>
          <w:szCs w:val="17"/>
        </w:rPr>
        <w:t xml:space="preserve">Direct contact is defined as </w:t>
      </w:r>
      <w:r w:rsidR="005947E4" w:rsidRPr="001B690C">
        <w:rPr>
          <w:rFonts w:asciiTheme="minorHAnsi" w:hAnsiTheme="minorHAnsi" w:cstheme="minorHAnsi"/>
          <w:spacing w:val="1"/>
          <w:sz w:val="17"/>
          <w:szCs w:val="17"/>
        </w:rPr>
        <w:t>transporting patient</w:t>
      </w:r>
      <w:r w:rsidR="00050651" w:rsidRPr="001B690C">
        <w:rPr>
          <w:rFonts w:asciiTheme="minorHAnsi" w:hAnsiTheme="minorHAnsi" w:cstheme="minorHAnsi"/>
          <w:spacing w:val="1"/>
          <w:sz w:val="17"/>
          <w:szCs w:val="17"/>
        </w:rPr>
        <w:t>s</w:t>
      </w:r>
      <w:r w:rsidR="005947E4" w:rsidRPr="001B690C">
        <w:rPr>
          <w:rFonts w:asciiTheme="minorHAnsi" w:hAnsiTheme="minorHAnsi" w:cstheme="minorHAnsi"/>
          <w:spacing w:val="1"/>
          <w:sz w:val="17"/>
          <w:szCs w:val="17"/>
        </w:rPr>
        <w:t>, collecting specimen</w:t>
      </w:r>
      <w:r w:rsidR="00050651" w:rsidRPr="001B690C">
        <w:rPr>
          <w:rFonts w:asciiTheme="minorHAnsi" w:hAnsiTheme="minorHAnsi" w:cstheme="minorHAnsi"/>
          <w:spacing w:val="1"/>
          <w:sz w:val="17"/>
          <w:szCs w:val="17"/>
        </w:rPr>
        <w:t>s</w:t>
      </w:r>
      <w:r w:rsidR="005947E4" w:rsidRPr="001B690C">
        <w:rPr>
          <w:rFonts w:asciiTheme="minorHAnsi" w:hAnsiTheme="minorHAnsi" w:cstheme="minorHAnsi"/>
          <w:spacing w:val="1"/>
          <w:sz w:val="17"/>
          <w:szCs w:val="17"/>
        </w:rPr>
        <w:t>, obtaining vital signs,</w:t>
      </w:r>
      <w:r w:rsidR="00F06486" w:rsidRPr="001B690C">
        <w:rPr>
          <w:rFonts w:asciiTheme="minorHAnsi" w:hAnsiTheme="minorHAnsi" w:cstheme="minorHAnsi"/>
          <w:spacing w:val="1"/>
          <w:sz w:val="17"/>
          <w:szCs w:val="17"/>
        </w:rPr>
        <w:t xml:space="preserve"> obtaining measurements, </w:t>
      </w:r>
      <w:r w:rsidR="00050651" w:rsidRPr="001B690C">
        <w:rPr>
          <w:rFonts w:asciiTheme="minorHAnsi" w:hAnsiTheme="minorHAnsi" w:cstheme="minorHAnsi"/>
          <w:spacing w:val="1"/>
          <w:sz w:val="17"/>
          <w:szCs w:val="17"/>
        </w:rPr>
        <w:t xml:space="preserve">performing </w:t>
      </w:r>
      <w:r w:rsidR="00F06486" w:rsidRPr="001B690C">
        <w:rPr>
          <w:rFonts w:asciiTheme="minorHAnsi" w:hAnsiTheme="minorHAnsi" w:cstheme="minorHAnsi"/>
          <w:spacing w:val="1"/>
          <w:sz w:val="17"/>
          <w:szCs w:val="17"/>
        </w:rPr>
        <w:t>ECG</w:t>
      </w:r>
      <w:r w:rsidR="00050651" w:rsidRPr="001B690C">
        <w:rPr>
          <w:rFonts w:asciiTheme="minorHAnsi" w:hAnsiTheme="minorHAnsi" w:cstheme="minorHAnsi"/>
          <w:spacing w:val="1"/>
          <w:sz w:val="17"/>
          <w:szCs w:val="17"/>
        </w:rPr>
        <w:t>s</w:t>
      </w:r>
      <w:r w:rsidR="00F06486" w:rsidRPr="001B690C">
        <w:rPr>
          <w:rFonts w:asciiTheme="minorHAnsi" w:hAnsiTheme="minorHAnsi" w:cstheme="minorHAnsi"/>
          <w:spacing w:val="1"/>
          <w:sz w:val="17"/>
          <w:szCs w:val="17"/>
        </w:rPr>
        <w:t>, phlebotomy, etc</w:t>
      </w:r>
      <w:r w:rsidR="009507E3" w:rsidRPr="001B690C">
        <w:rPr>
          <w:rFonts w:asciiTheme="minorHAnsi" w:hAnsiTheme="minorHAnsi" w:cstheme="minorHAnsi"/>
          <w:spacing w:val="1"/>
          <w:sz w:val="17"/>
          <w:szCs w:val="17"/>
        </w:rPr>
        <w:t>.</w:t>
      </w:r>
      <w:r w:rsidR="000A35D0" w:rsidRPr="001B690C">
        <w:rPr>
          <w:rFonts w:asciiTheme="minorHAnsi" w:hAnsiTheme="minorHAnsi" w:cstheme="minorHAnsi"/>
          <w:spacing w:val="1"/>
          <w:sz w:val="17"/>
          <w:szCs w:val="17"/>
        </w:rPr>
        <w:t>)</w:t>
      </w:r>
      <w:r w:rsidR="003459BB" w:rsidRPr="001B690C">
        <w:rPr>
          <w:rFonts w:asciiTheme="minorHAnsi" w:hAnsiTheme="minorHAnsi" w:cstheme="minorHAnsi"/>
          <w:spacing w:val="1"/>
          <w:sz w:val="17"/>
          <w:szCs w:val="17"/>
        </w:rPr>
        <w:t>.</w:t>
      </w:r>
      <w:r w:rsidR="00032640" w:rsidRPr="001B690C">
        <w:rPr>
          <w:sz w:val="17"/>
          <w:szCs w:val="17"/>
        </w:rPr>
        <w:t xml:space="preserve"> </w:t>
      </w:r>
      <w:r w:rsidR="00032640" w:rsidRPr="001B690C">
        <w:rPr>
          <w:i/>
          <w:iCs/>
          <w:sz w:val="17"/>
          <w:szCs w:val="17"/>
        </w:rPr>
        <w:t xml:space="preserve"> </w:t>
      </w:r>
      <w:r w:rsidR="00A06A84" w:rsidRPr="00A06A84">
        <w:rPr>
          <w:sz w:val="17"/>
          <w:szCs w:val="17"/>
        </w:rPr>
        <w:t>For information</w:t>
      </w:r>
      <w:r w:rsidR="00A06A84">
        <w:rPr>
          <w:sz w:val="17"/>
          <w:szCs w:val="17"/>
        </w:rPr>
        <w:t>,</w:t>
      </w:r>
      <w:r w:rsidR="00A06A84">
        <w:rPr>
          <w:i/>
          <w:iCs/>
          <w:sz w:val="17"/>
          <w:szCs w:val="17"/>
        </w:rPr>
        <w:t xml:space="preserve"> </w:t>
      </w:r>
      <w:r w:rsidR="00A06A84">
        <w:rPr>
          <w:sz w:val="17"/>
          <w:szCs w:val="17"/>
        </w:rPr>
        <w:t>contact the EHC Research Credentialing Office</w:t>
      </w:r>
      <w:r w:rsidR="00A06A84" w:rsidRPr="001B690C">
        <w:rPr>
          <w:sz w:val="17"/>
          <w:szCs w:val="17"/>
        </w:rPr>
        <w:t xml:space="preserve"> at </w:t>
      </w:r>
      <w:hyperlink r:id="rId12" w:history="1">
        <w:r w:rsidR="00A06A84" w:rsidRPr="001B690C">
          <w:rPr>
            <w:rStyle w:val="Hyperlink"/>
            <w:sz w:val="17"/>
            <w:szCs w:val="17"/>
          </w:rPr>
          <w:t>research.credentialing@emoryhealthcare.org</w:t>
        </w:r>
      </w:hyperlink>
      <w:r w:rsidR="00A06A84" w:rsidRPr="001B690C">
        <w:rPr>
          <w:sz w:val="17"/>
          <w:szCs w:val="17"/>
        </w:rPr>
        <w:t xml:space="preserve"> or 404.712.0510. </w:t>
      </w:r>
      <w:r w:rsidR="00A06A84">
        <w:rPr>
          <w:sz w:val="17"/>
          <w:szCs w:val="17"/>
        </w:rPr>
        <w:t xml:space="preserve">Review </w:t>
      </w:r>
      <w:r w:rsidR="00A06A84" w:rsidRPr="001B690C">
        <w:rPr>
          <w:sz w:val="17"/>
          <w:szCs w:val="17"/>
        </w:rPr>
        <w:t xml:space="preserve">the </w:t>
      </w:r>
      <w:hyperlink r:id="rId13" w:tgtFrame="_blank" w:history="1">
        <w:r w:rsidR="00A06A84" w:rsidRPr="00A75983">
          <w:rPr>
            <w:rStyle w:val="Hyperlink"/>
            <w:sz w:val="17"/>
            <w:szCs w:val="17"/>
          </w:rPr>
          <w:t>Clinical Research Role Matrix</w:t>
        </w:r>
      </w:hyperlink>
      <w:r w:rsidR="00A06A84" w:rsidRPr="001B690C">
        <w:rPr>
          <w:sz w:val="17"/>
          <w:szCs w:val="17"/>
        </w:rPr>
        <w:t xml:space="preserve"> to understand your roles and responsibilities.</w:t>
      </w:r>
      <w:r w:rsidR="00A06A84">
        <w:rPr>
          <w:sz w:val="17"/>
          <w:szCs w:val="17"/>
        </w:rPr>
        <w:t xml:space="preserve"> For pending applications, view </w:t>
      </w:r>
      <w:hyperlink r:id="rId14" w:history="1">
        <w:r w:rsidR="00A06A84" w:rsidRPr="00A75983">
          <w:rPr>
            <w:rStyle w:val="Hyperlink"/>
            <w:sz w:val="17"/>
            <w:szCs w:val="17"/>
          </w:rPr>
          <w:t>EHC Credentialing Support Help</w:t>
        </w:r>
      </w:hyperlink>
      <w:r w:rsidR="00A75983">
        <w:rPr>
          <w:sz w:val="17"/>
          <w:szCs w:val="17"/>
        </w:rPr>
        <w:t>.</w:t>
      </w:r>
      <w:r w:rsidR="00BF480C">
        <w:rPr>
          <w:sz w:val="17"/>
          <w:szCs w:val="17"/>
        </w:rPr>
        <w:br/>
      </w:r>
      <w:r w:rsidR="00A06A84">
        <w:rPr>
          <w:sz w:val="17"/>
          <w:szCs w:val="17"/>
        </w:rPr>
        <w:br/>
      </w:r>
      <w:r w:rsidR="00A75983">
        <w:rPr>
          <w:sz w:val="17"/>
          <w:szCs w:val="17"/>
        </w:rPr>
        <w:t>The c</w:t>
      </w:r>
      <w:r w:rsidR="00A06A84" w:rsidRPr="00A06A84">
        <w:rPr>
          <w:sz w:val="17"/>
          <w:szCs w:val="17"/>
        </w:rPr>
        <w:t>ore course completion</w:t>
      </w:r>
      <w:r w:rsidR="00A75983">
        <w:rPr>
          <w:sz w:val="17"/>
          <w:szCs w:val="17"/>
        </w:rPr>
        <w:t>s</w:t>
      </w:r>
      <w:r w:rsidR="00A06A84" w:rsidRPr="00A06A84">
        <w:rPr>
          <w:sz w:val="17"/>
          <w:szCs w:val="17"/>
        </w:rPr>
        <w:t xml:space="preserve"> and EHC Credentialing </w:t>
      </w:r>
      <w:r w:rsidR="00A06A84">
        <w:rPr>
          <w:sz w:val="17"/>
          <w:szCs w:val="17"/>
        </w:rPr>
        <w:t xml:space="preserve">are for </w:t>
      </w:r>
      <w:r w:rsidR="00A06A84" w:rsidRPr="00A06A84">
        <w:rPr>
          <w:i/>
          <w:iCs/>
          <w:sz w:val="17"/>
          <w:szCs w:val="17"/>
        </w:rPr>
        <w:t>Investigators</w:t>
      </w:r>
      <w:r w:rsidR="00A06A84">
        <w:rPr>
          <w:sz w:val="17"/>
          <w:szCs w:val="17"/>
        </w:rPr>
        <w:t xml:space="preserve"> who are magnet-designated®, Clinical Research Nurses, Clinical Research Coordinators, or </w:t>
      </w:r>
      <w:hyperlink r:id="rId15" w:history="1">
        <w:r w:rsidR="00A06A84" w:rsidRPr="003144CD">
          <w:rPr>
            <w:rStyle w:val="Hyperlink"/>
            <w:sz w:val="17"/>
            <w:szCs w:val="17"/>
          </w:rPr>
          <w:t>Other Key Personnel</w:t>
        </w:r>
      </w:hyperlink>
      <w:r w:rsidR="00A75983">
        <w:rPr>
          <w:sz w:val="17"/>
          <w:szCs w:val="17"/>
        </w:rPr>
        <w:t xml:space="preserve"> and assigned at </w:t>
      </w:r>
      <w:hyperlink r:id="rId16" w:history="1">
        <w:r w:rsidR="00A75983" w:rsidRPr="00A75983">
          <w:rPr>
            <w:rStyle w:val="Hyperlink"/>
            <w:sz w:val="17"/>
            <w:szCs w:val="17"/>
          </w:rPr>
          <w:t>Clinical Research Orientation</w:t>
        </w:r>
      </w:hyperlink>
      <w:r w:rsidR="00A75983">
        <w:rPr>
          <w:sz w:val="17"/>
          <w:szCs w:val="17"/>
        </w:rPr>
        <w:t xml:space="preserve">. </w:t>
      </w:r>
      <w:r w:rsidR="00273333">
        <w:rPr>
          <w:rFonts w:asciiTheme="minorHAnsi" w:hAnsiTheme="minorHAnsi" w:cstheme="minorHAnsi"/>
          <w:spacing w:val="1"/>
          <w:sz w:val="17"/>
          <w:szCs w:val="17"/>
        </w:rPr>
        <w:t>If you observe or shadow</w:t>
      </w:r>
      <w:r w:rsidR="00D262FD" w:rsidRPr="00B237AF">
        <w:rPr>
          <w:rFonts w:asciiTheme="minorHAnsi" w:hAnsiTheme="minorHAnsi" w:cstheme="minorHAnsi"/>
          <w:spacing w:val="1"/>
          <w:sz w:val="17"/>
          <w:szCs w:val="17"/>
        </w:rPr>
        <w:t xml:space="preserve"> </w:t>
      </w:r>
      <w:r w:rsidR="00E46177" w:rsidRPr="00B237AF">
        <w:rPr>
          <w:rFonts w:asciiTheme="minorHAnsi" w:hAnsiTheme="minorHAnsi" w:cstheme="minorHAnsi"/>
          <w:spacing w:val="1"/>
          <w:sz w:val="17"/>
          <w:szCs w:val="17"/>
        </w:rPr>
        <w:t>an</w:t>
      </w:r>
      <w:r w:rsidR="00D262FD" w:rsidRPr="00B237AF">
        <w:rPr>
          <w:rFonts w:asciiTheme="minorHAnsi" w:hAnsiTheme="minorHAnsi" w:cstheme="minorHAnsi"/>
          <w:spacing w:val="1"/>
          <w:sz w:val="17"/>
          <w:szCs w:val="17"/>
        </w:rPr>
        <w:t xml:space="preserve"> </w:t>
      </w:r>
      <w:r w:rsidR="00273333">
        <w:rPr>
          <w:rFonts w:asciiTheme="minorHAnsi" w:hAnsiTheme="minorHAnsi" w:cstheme="minorHAnsi"/>
          <w:spacing w:val="1"/>
          <w:sz w:val="17"/>
          <w:szCs w:val="17"/>
        </w:rPr>
        <w:t>I</w:t>
      </w:r>
      <w:r w:rsidR="00D262FD" w:rsidRPr="00B237AF">
        <w:rPr>
          <w:rFonts w:asciiTheme="minorHAnsi" w:hAnsiTheme="minorHAnsi" w:cstheme="minorHAnsi"/>
          <w:spacing w:val="1"/>
          <w:sz w:val="17"/>
          <w:szCs w:val="17"/>
        </w:rPr>
        <w:t xml:space="preserve">nvestigator, </w:t>
      </w:r>
      <w:r w:rsidR="00D91220" w:rsidRPr="00B237AF">
        <w:rPr>
          <w:rFonts w:asciiTheme="minorHAnsi" w:hAnsiTheme="minorHAnsi" w:cstheme="minorHAnsi"/>
          <w:spacing w:val="1"/>
          <w:sz w:val="17"/>
          <w:szCs w:val="17"/>
        </w:rPr>
        <w:t xml:space="preserve">please contact </w:t>
      </w:r>
      <w:hyperlink r:id="rId17" w:history="1">
        <w:r w:rsidR="00D91220" w:rsidRPr="00B237AF">
          <w:rPr>
            <w:rStyle w:val="Hyperlink"/>
            <w:rFonts w:asciiTheme="minorHAnsi" w:hAnsiTheme="minorHAnsi" w:cstheme="minorHAnsi"/>
            <w:spacing w:val="1"/>
            <w:sz w:val="17"/>
            <w:szCs w:val="17"/>
          </w:rPr>
          <w:t>OCR@Emory.edu</w:t>
        </w:r>
      </w:hyperlink>
      <w:r w:rsidR="00D91220" w:rsidRPr="00B237AF">
        <w:rPr>
          <w:rFonts w:asciiTheme="minorHAnsi" w:hAnsiTheme="minorHAnsi" w:cstheme="minorHAnsi"/>
          <w:spacing w:val="1"/>
          <w:sz w:val="17"/>
          <w:szCs w:val="17"/>
        </w:rPr>
        <w:t xml:space="preserve"> for guidance</w:t>
      </w:r>
      <w:r w:rsidR="00273333">
        <w:rPr>
          <w:rFonts w:asciiTheme="minorHAnsi" w:hAnsiTheme="minorHAnsi" w:cstheme="minorHAnsi"/>
          <w:spacing w:val="1"/>
          <w:sz w:val="17"/>
          <w:szCs w:val="17"/>
        </w:rPr>
        <w:t xml:space="preserve">. </w:t>
      </w:r>
    </w:p>
    <w:tbl>
      <w:tblPr>
        <w:tblpPr w:leftFromText="180" w:rightFromText="180" w:vertAnchor="text" w:horzAnchor="margin" w:tblpY="102"/>
        <w:tblW w:w="15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3718"/>
        <w:gridCol w:w="1095"/>
        <w:gridCol w:w="955"/>
        <w:gridCol w:w="1054"/>
        <w:gridCol w:w="912"/>
        <w:gridCol w:w="1224"/>
        <w:gridCol w:w="990"/>
        <w:gridCol w:w="1090"/>
        <w:gridCol w:w="768"/>
        <w:gridCol w:w="1165"/>
        <w:gridCol w:w="1117"/>
      </w:tblGrid>
      <w:tr w:rsidR="00B237AF" w:rsidRPr="009E2325" w14:paraId="4D466F41" w14:textId="77777777" w:rsidTr="00172CCF">
        <w:trPr>
          <w:trHeight w:hRule="exact" w:val="988"/>
        </w:trPr>
        <w:tc>
          <w:tcPr>
            <w:tcW w:w="10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2C6052EA" w14:textId="77777777" w:rsidR="00B237AF" w:rsidRPr="009E2325" w:rsidRDefault="00B237AF" w:rsidP="00B237A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659AA83" w14:textId="77777777" w:rsidR="00B237AF" w:rsidRPr="00172CCF" w:rsidRDefault="00B237AF" w:rsidP="00B237AF">
            <w:pPr>
              <w:pStyle w:val="TableParagraph"/>
              <w:spacing w:before="116"/>
              <w:jc w:val="center"/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0172CCF">
              <w:rPr>
                <w:rFonts w:ascii="Calibri Light"/>
                <w:b/>
                <w:bCs/>
                <w:color w:val="FFFFFF"/>
                <w:spacing w:val="-2"/>
                <w:sz w:val="18"/>
                <w:szCs w:val="18"/>
              </w:rPr>
              <w:t>Role</w:t>
            </w:r>
          </w:p>
        </w:tc>
        <w:tc>
          <w:tcPr>
            <w:tcW w:w="371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38EF0C5A" w14:textId="77777777" w:rsidR="00B237AF" w:rsidRPr="009E2325" w:rsidRDefault="00B237AF" w:rsidP="00B237A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5B9AB57" w14:textId="709F8CA4" w:rsidR="00B237AF" w:rsidRPr="00172CCF" w:rsidRDefault="00B237AF" w:rsidP="00B237AF">
            <w:pPr>
              <w:pStyle w:val="TableParagraph"/>
              <w:spacing w:before="116"/>
              <w:ind w:left="2"/>
              <w:jc w:val="center"/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0172CCF">
              <w:rPr>
                <w:rFonts w:ascii="Calibri Light"/>
                <w:b/>
                <w:bCs/>
                <w:color w:val="FFFFFF"/>
                <w:spacing w:val="-1"/>
                <w:sz w:val="18"/>
                <w:szCs w:val="18"/>
              </w:rPr>
              <w:t>Type</w:t>
            </w:r>
            <w:r w:rsidRPr="00172CCF">
              <w:rPr>
                <w:rFonts w:ascii="Calibri Light"/>
                <w:b/>
                <w:bCs/>
                <w:color w:val="FFFFFF"/>
                <w:spacing w:val="-6"/>
                <w:sz w:val="18"/>
                <w:szCs w:val="18"/>
              </w:rPr>
              <w:t xml:space="preserve"> </w:t>
            </w:r>
            <w:r w:rsidRPr="00172CCF">
              <w:rPr>
                <w:rFonts w:ascii="Calibri Light"/>
                <w:b/>
                <w:bCs/>
                <w:color w:val="FFFFFF"/>
                <w:spacing w:val="-1"/>
                <w:sz w:val="18"/>
                <w:szCs w:val="18"/>
              </w:rPr>
              <w:t>of</w:t>
            </w:r>
            <w:r w:rsidRPr="00172CCF">
              <w:rPr>
                <w:rFonts w:ascii="Calibri Light"/>
                <w:b/>
                <w:bCs/>
                <w:color w:val="FFFFFF"/>
                <w:spacing w:val="-7"/>
                <w:sz w:val="18"/>
                <w:szCs w:val="18"/>
              </w:rPr>
              <w:t xml:space="preserve"> </w:t>
            </w:r>
            <w:r w:rsidR="00273333" w:rsidRPr="00172CCF">
              <w:rPr>
                <w:rFonts w:ascii="Calibri Light"/>
                <w:b/>
                <w:bCs/>
                <w:color w:val="FFFFFF"/>
                <w:spacing w:val="-2"/>
                <w:sz w:val="18"/>
                <w:szCs w:val="18"/>
              </w:rPr>
              <w:t>Study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7EEF0FDA" w14:textId="77777777" w:rsidR="00B237AF" w:rsidRPr="009E2325" w:rsidRDefault="00B237AF" w:rsidP="00B237AF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44029F0" w14:textId="59FB5A5E" w:rsidR="00B237AF" w:rsidRPr="009E2325" w:rsidRDefault="00AB019B" w:rsidP="00AB019B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172CCF">
              <w:rPr>
                <w:b/>
                <w:bCs/>
                <w:color w:val="FFFFFF" w:themeColor="background1"/>
                <w:sz w:val="14"/>
                <w:szCs w:val="14"/>
              </w:rPr>
              <w:t>Biomedical Focus</w:t>
            </w:r>
            <w:r>
              <w:rPr>
                <w:sz w:val="18"/>
                <w:szCs w:val="18"/>
              </w:rPr>
              <w:t xml:space="preserve"> </w:t>
            </w:r>
            <w:hyperlink r:id="rId18">
              <w:r w:rsidR="00B237AF" w:rsidRPr="009E2325">
                <w:rPr>
                  <w:rFonts w:ascii="Calibri Light"/>
                  <w:color w:val="BCD5ED"/>
                  <w:spacing w:val="-1"/>
                  <w:sz w:val="18"/>
                  <w:szCs w:val="18"/>
                  <w:u w:val="single" w:color="BCD5ED"/>
                </w:rPr>
                <w:t>CITI</w:t>
              </w:r>
              <w:r w:rsidR="00B237AF" w:rsidRPr="009E2325">
                <w:rPr>
                  <w:rFonts w:ascii="Calibri Light"/>
                  <w:color w:val="BCD5ED"/>
                  <w:spacing w:val="-4"/>
                  <w:sz w:val="18"/>
                  <w:szCs w:val="18"/>
                  <w:u w:val="single" w:color="BCD5ED"/>
                </w:rPr>
                <w:t xml:space="preserve"> </w:t>
              </w:r>
            </w:hyperlink>
            <w:r w:rsidR="00B237AF" w:rsidRPr="00C6696D">
              <w:rPr>
                <w:rFonts w:ascii="Calibri Light"/>
                <w:color w:val="FFFFFF"/>
                <w:position w:val="5"/>
                <w:sz w:val="12"/>
                <w:szCs w:val="12"/>
              </w:rPr>
              <w:t>1</w:t>
            </w:r>
          </w:p>
        </w:tc>
        <w:tc>
          <w:tcPr>
            <w:tcW w:w="95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1C95ACE3" w14:textId="77777777" w:rsidR="00B237AF" w:rsidRPr="009E2325" w:rsidRDefault="00B237AF" w:rsidP="00B237AF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5164BFE" w14:textId="5ADC5352" w:rsidR="00B237AF" w:rsidRPr="009E2325" w:rsidRDefault="00B237AF" w:rsidP="00B237AF">
            <w:pPr>
              <w:pStyle w:val="TableParagraph"/>
              <w:ind w:left="267" w:right="263"/>
              <w:jc w:val="center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172CCF">
              <w:rPr>
                <w:rFonts w:ascii="Calibri Light"/>
                <w:b/>
                <w:bCs/>
                <w:color w:val="FFFFFF" w:themeColor="background1"/>
                <w:spacing w:val="-2"/>
                <w:sz w:val="18"/>
                <w:szCs w:val="18"/>
              </w:rPr>
              <w:t>CRC</w:t>
            </w:r>
            <w:r w:rsidRPr="00172CCF">
              <w:rPr>
                <w:rFonts w:ascii="Calibri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172CCF">
              <w:rPr>
                <w:rFonts w:ascii="Calibri Light"/>
                <w:b/>
                <w:bCs/>
                <w:color w:val="FFFF00"/>
                <w:sz w:val="18"/>
                <w:szCs w:val="18"/>
              </w:rPr>
              <w:t xml:space="preserve"> </w:t>
            </w:r>
            <w:hyperlink r:id="rId19">
              <w:r w:rsidRPr="009E2325">
                <w:rPr>
                  <w:rFonts w:ascii="Calibri Light"/>
                  <w:color w:val="BCD5ED"/>
                  <w:spacing w:val="-1"/>
                  <w:sz w:val="18"/>
                  <w:szCs w:val="18"/>
                  <w:u w:val="single" w:color="BCD5ED"/>
                </w:rPr>
                <w:t>CITI</w:t>
              </w:r>
            </w:hyperlink>
            <w:r w:rsidRPr="00C6696D">
              <w:rPr>
                <w:rFonts w:ascii="Calibri Light"/>
                <w:color w:val="FFFFFF"/>
                <w:position w:val="5"/>
                <w:sz w:val="12"/>
                <w:szCs w:val="12"/>
              </w:rPr>
              <w:t>4</w:t>
            </w:r>
          </w:p>
        </w:tc>
        <w:tc>
          <w:tcPr>
            <w:tcW w:w="10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336E2CB6" w14:textId="77777777" w:rsidR="00B237AF" w:rsidRPr="009E2325" w:rsidRDefault="00B237AF" w:rsidP="00B237AF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4B60900" w14:textId="77777777" w:rsidR="00B237AF" w:rsidRPr="009E2325" w:rsidRDefault="00B237AF" w:rsidP="00B237AF">
            <w:pPr>
              <w:pStyle w:val="TableParagraph"/>
              <w:ind w:left="313" w:right="199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172CCF">
              <w:rPr>
                <w:rFonts w:ascii="Calibri Light"/>
                <w:b/>
                <w:bCs/>
                <w:color w:val="FFFFFF"/>
                <w:spacing w:val="-2"/>
                <w:sz w:val="16"/>
                <w:szCs w:val="16"/>
              </w:rPr>
              <w:t>GCP-ICH</w:t>
            </w:r>
            <w:r w:rsidRPr="00AB019B">
              <w:rPr>
                <w:rFonts w:ascii="Calibri Light"/>
                <w:color w:val="FFFFFF"/>
                <w:sz w:val="16"/>
                <w:szCs w:val="16"/>
              </w:rPr>
              <w:t xml:space="preserve"> </w:t>
            </w:r>
            <w:hyperlink r:id="rId20">
              <w:r w:rsidRPr="009E2325">
                <w:rPr>
                  <w:rFonts w:ascii="Calibri Light"/>
                  <w:color w:val="BCD5ED"/>
                  <w:spacing w:val="-1"/>
                  <w:sz w:val="18"/>
                  <w:szCs w:val="18"/>
                  <w:u w:val="single" w:color="BCD5ED"/>
                </w:rPr>
                <w:t>CITI</w:t>
              </w:r>
              <w:r w:rsidRPr="009E2325">
                <w:rPr>
                  <w:rFonts w:ascii="Calibri Light"/>
                  <w:color w:val="BCD5ED"/>
                  <w:spacing w:val="-2"/>
                  <w:sz w:val="18"/>
                  <w:szCs w:val="18"/>
                  <w:u w:val="single" w:color="BCD5ED"/>
                </w:rPr>
                <w:t xml:space="preserve"> </w:t>
              </w:r>
            </w:hyperlink>
            <w:r w:rsidRPr="00C6696D">
              <w:rPr>
                <w:rFonts w:ascii="Calibri Light"/>
                <w:color w:val="FFFFFF"/>
                <w:position w:val="5"/>
                <w:sz w:val="12"/>
                <w:szCs w:val="12"/>
              </w:rPr>
              <w:t>2</w:t>
            </w:r>
          </w:p>
        </w:tc>
        <w:tc>
          <w:tcPr>
            <w:tcW w:w="91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76841864" w14:textId="77777777" w:rsidR="00B237AF" w:rsidRPr="00C6696D" w:rsidRDefault="00B237AF" w:rsidP="00B237AF">
            <w:pPr>
              <w:pStyle w:val="TableParagraph"/>
              <w:spacing w:before="5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4A8BAE6" w14:textId="77777777" w:rsidR="00B237AF" w:rsidRPr="00172CCF" w:rsidRDefault="00B237AF" w:rsidP="00B237AF">
            <w:pPr>
              <w:pStyle w:val="TableParagraph"/>
              <w:jc w:val="center"/>
              <w:rPr>
                <w:rFonts w:ascii="Calibri Light"/>
                <w:b/>
                <w:bCs/>
                <w:color w:val="BCD5ED"/>
                <w:sz w:val="14"/>
                <w:szCs w:val="14"/>
              </w:rPr>
            </w:pPr>
            <w:r w:rsidRPr="00172CCF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Health Privacy &amp; Information Security </w:t>
            </w:r>
            <w:r w:rsidRPr="00172CCF">
              <w:rPr>
                <w:rFonts w:ascii="Calibri Light"/>
                <w:b/>
                <w:bCs/>
                <w:color w:val="FFFFFF"/>
                <w:sz w:val="14"/>
                <w:szCs w:val="14"/>
              </w:rPr>
              <w:t xml:space="preserve"> </w:t>
            </w:r>
            <w:r w:rsidRPr="00172CCF">
              <w:rPr>
                <w:rFonts w:ascii="Calibri Light"/>
                <w:b/>
                <w:bCs/>
                <w:color w:val="BCD5ED"/>
                <w:sz w:val="14"/>
                <w:szCs w:val="14"/>
              </w:rPr>
              <w:t xml:space="preserve"> </w:t>
            </w:r>
          </w:p>
          <w:p w14:paraId="1816EC17" w14:textId="77777777" w:rsidR="00B237AF" w:rsidRPr="00AB019B" w:rsidRDefault="00831974" w:rsidP="00B237AF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hyperlink r:id="rId21">
              <w:r w:rsidR="00B237AF" w:rsidRPr="00AB019B">
                <w:rPr>
                  <w:rFonts w:ascii="Calibri Light"/>
                  <w:color w:val="BCD5ED"/>
                  <w:spacing w:val="-1"/>
                  <w:sz w:val="18"/>
                  <w:szCs w:val="18"/>
                  <w:u w:val="single" w:color="BCD5ED"/>
                </w:rPr>
                <w:t>CITI</w:t>
              </w:r>
              <w:r w:rsidR="00B237AF" w:rsidRPr="00AB019B">
                <w:rPr>
                  <w:rFonts w:ascii="Calibri Light"/>
                  <w:color w:val="BCD5ED"/>
                  <w:spacing w:val="-4"/>
                  <w:sz w:val="18"/>
                  <w:szCs w:val="18"/>
                  <w:u w:val="single" w:color="BCD5ED"/>
                </w:rPr>
                <w:t xml:space="preserve"> </w:t>
              </w:r>
            </w:hyperlink>
          </w:p>
        </w:tc>
        <w:tc>
          <w:tcPr>
            <w:tcW w:w="12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426BDC5D" w14:textId="77777777" w:rsidR="00B237AF" w:rsidRPr="009E2325" w:rsidRDefault="00B237AF" w:rsidP="00B237AF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EF1A37E" w14:textId="77777777" w:rsidR="00B237AF" w:rsidRPr="009E2325" w:rsidRDefault="00B237AF" w:rsidP="00B237AF">
            <w:pPr>
              <w:pStyle w:val="TableParagraph"/>
              <w:ind w:left="434" w:right="392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172CCF">
              <w:rPr>
                <w:rFonts w:ascii="Calibri Light"/>
                <w:b/>
                <w:bCs/>
                <w:color w:val="FFFFFF"/>
                <w:spacing w:val="-2"/>
                <w:sz w:val="18"/>
                <w:szCs w:val="18"/>
              </w:rPr>
              <w:t>SHB</w:t>
            </w:r>
            <w:r w:rsidRPr="009E2325">
              <w:rPr>
                <w:rFonts w:ascii="Calibri Light"/>
                <w:color w:val="FFFFFF"/>
                <w:sz w:val="18"/>
                <w:szCs w:val="18"/>
              </w:rPr>
              <w:t xml:space="preserve"> </w:t>
            </w:r>
            <w:r w:rsidRPr="009E2325">
              <w:rPr>
                <w:rFonts w:ascii="Calibri Light"/>
                <w:color w:val="BCD5ED"/>
                <w:sz w:val="18"/>
                <w:szCs w:val="18"/>
              </w:rPr>
              <w:t xml:space="preserve"> </w:t>
            </w:r>
            <w:hyperlink r:id="rId22">
              <w:r w:rsidRPr="009E2325">
                <w:rPr>
                  <w:rFonts w:cstheme="minorHAnsi"/>
                  <w:color w:val="BCD5ED"/>
                  <w:spacing w:val="-1"/>
                  <w:sz w:val="18"/>
                  <w:szCs w:val="18"/>
                  <w:u w:val="single" w:color="BCD5ED"/>
                </w:rPr>
                <w:t>CITI</w:t>
              </w:r>
              <w:r w:rsidRPr="009E2325">
                <w:rPr>
                  <w:rFonts w:cstheme="minorHAnsi"/>
                  <w:color w:val="BCD5ED"/>
                  <w:spacing w:val="-16"/>
                  <w:sz w:val="18"/>
                  <w:szCs w:val="18"/>
                  <w:u w:val="single" w:color="BCD5ED"/>
                </w:rPr>
                <w:t xml:space="preserve"> </w:t>
              </w:r>
            </w:hyperlink>
            <w:r w:rsidRPr="00C6696D">
              <w:rPr>
                <w:rFonts w:cstheme="minorHAnsi"/>
                <w:color w:val="FFFFFF"/>
                <w:position w:val="5"/>
                <w:sz w:val="10"/>
                <w:szCs w:val="10"/>
              </w:rPr>
              <w:t>1</w:t>
            </w:r>
          </w:p>
        </w:tc>
        <w:tc>
          <w:tcPr>
            <w:tcW w:w="9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5719EC18" w14:textId="7EB8E368" w:rsidR="00B237AF" w:rsidRPr="009E2325" w:rsidRDefault="00B237AF" w:rsidP="00B237AF">
            <w:pPr>
              <w:pStyle w:val="TableParagraph"/>
              <w:spacing w:before="7"/>
              <w:ind w:left="164" w:right="160"/>
              <w:jc w:val="center"/>
              <w:rPr>
                <w:rFonts w:ascii="Calibri Light"/>
                <w:color w:val="FFFF00"/>
                <w:spacing w:val="-2"/>
                <w:sz w:val="18"/>
                <w:szCs w:val="18"/>
              </w:rPr>
            </w:pPr>
            <w:r w:rsidRPr="00172CCF">
              <w:rPr>
                <w:rFonts w:ascii="Calibri Light"/>
                <w:b/>
                <w:bCs/>
                <w:color w:val="FFFF00"/>
                <w:spacing w:val="-2"/>
                <w:sz w:val="14"/>
                <w:szCs w:val="14"/>
              </w:rPr>
              <w:t xml:space="preserve">Clinical Research Orientation </w:t>
            </w:r>
            <w:r w:rsidRPr="00172CCF">
              <w:rPr>
                <w:rFonts w:ascii="Calibri Light"/>
                <w:b/>
                <w:bCs/>
                <w:color w:val="FFFF00"/>
                <w:spacing w:val="-2"/>
                <w:sz w:val="14"/>
                <w:szCs w:val="14"/>
              </w:rPr>
              <w:br/>
            </w:r>
            <w:hyperlink r:id="rId23" w:anchor="/login">
              <w:r w:rsidR="00BE0440" w:rsidRPr="00B94B3B">
                <w:rPr>
                  <w:rFonts w:ascii="Calibri Light"/>
                  <w:color w:val="BCD5ED"/>
                  <w:spacing w:val="-2"/>
                  <w:sz w:val="16"/>
                  <w:szCs w:val="16"/>
                  <w:u w:val="single" w:color="BCD5ED"/>
                </w:rPr>
                <w:t>Brainer</w:t>
              </w:r>
            </w:hyperlink>
          </w:p>
        </w:tc>
        <w:tc>
          <w:tcPr>
            <w:tcW w:w="10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18832DF6" w14:textId="49C64956" w:rsidR="00B237AF" w:rsidRPr="00E93CED" w:rsidRDefault="00B237AF" w:rsidP="00B237AF">
            <w:pPr>
              <w:pStyle w:val="TableParagraph"/>
              <w:spacing w:before="7"/>
              <w:ind w:left="164" w:right="160"/>
              <w:jc w:val="center"/>
              <w:rPr>
                <w:rFonts w:ascii="Calibri Light"/>
                <w:color w:val="FFFF00"/>
                <w:spacing w:val="-2"/>
                <w:sz w:val="13"/>
                <w:szCs w:val="13"/>
              </w:rPr>
            </w:pPr>
            <w:r w:rsidRPr="00172CCF">
              <w:rPr>
                <w:rFonts w:cstheme="minorHAnsi"/>
                <w:b/>
                <w:bCs/>
                <w:color w:val="FFFF00"/>
                <w:spacing w:val="-2"/>
                <w:sz w:val="13"/>
                <w:szCs w:val="13"/>
              </w:rPr>
              <w:t xml:space="preserve">Clinical Research Training </w:t>
            </w:r>
            <w:r w:rsidR="00AB019B" w:rsidRPr="00172CCF">
              <w:rPr>
                <w:rFonts w:cstheme="minorHAnsi"/>
                <w:b/>
                <w:bCs/>
                <w:color w:val="FFFF00"/>
                <w:spacing w:val="-2"/>
                <w:sz w:val="13"/>
                <w:szCs w:val="13"/>
              </w:rPr>
              <w:t>per Track</w:t>
            </w:r>
            <w:r w:rsidR="00E93CED" w:rsidRPr="00172CCF">
              <w:rPr>
                <w:rFonts w:cstheme="minorHAnsi"/>
                <w:b/>
                <w:bCs/>
                <w:color w:val="FFFF00"/>
                <w:spacing w:val="-2"/>
                <w:sz w:val="13"/>
                <w:szCs w:val="13"/>
              </w:rPr>
              <w:t>s</w:t>
            </w:r>
            <w:r w:rsidR="00AB019B" w:rsidRPr="00172CCF">
              <w:rPr>
                <w:rFonts w:cstheme="minorHAnsi"/>
                <w:b/>
                <w:bCs/>
                <w:color w:val="FFFF00"/>
                <w:spacing w:val="-2"/>
                <w:sz w:val="13"/>
                <w:szCs w:val="13"/>
              </w:rPr>
              <w:t xml:space="preserve"> </w:t>
            </w:r>
            <w:r w:rsidR="00824BB5" w:rsidRPr="00172CCF">
              <w:rPr>
                <w:rFonts w:cstheme="minorHAnsi"/>
                <w:b/>
                <w:bCs/>
                <w:color w:val="FFFF00"/>
                <w:spacing w:val="-2"/>
                <w:sz w:val="13"/>
                <w:szCs w:val="13"/>
              </w:rPr>
              <w:br/>
            </w:r>
            <w:r w:rsidR="00824BB5" w:rsidRPr="00F81F7F">
              <w:rPr>
                <w:rFonts w:cstheme="minorHAnsi"/>
                <w:color w:val="C6D9F1" w:themeColor="text2" w:themeTint="33"/>
                <w:spacing w:val="-2"/>
                <w:sz w:val="10"/>
                <w:szCs w:val="10"/>
              </w:rPr>
              <w:t xml:space="preserve">(Will be assigned at </w:t>
            </w:r>
            <w:r w:rsidR="00F81F7F" w:rsidRPr="00F81F7F">
              <w:rPr>
                <w:rFonts w:cstheme="minorHAnsi"/>
                <w:color w:val="C6D9F1" w:themeColor="text2" w:themeTint="33"/>
                <w:spacing w:val="-2"/>
                <w:sz w:val="10"/>
                <w:szCs w:val="10"/>
              </w:rPr>
              <w:t>Orientation</w:t>
            </w:r>
            <w:r w:rsidR="00824BB5" w:rsidRPr="00F81F7F">
              <w:rPr>
                <w:rFonts w:cstheme="minorHAnsi"/>
                <w:color w:val="C6D9F1" w:themeColor="text2" w:themeTint="33"/>
                <w:spacing w:val="-2"/>
                <w:sz w:val="10"/>
                <w:szCs w:val="10"/>
              </w:rPr>
              <w:t>)</w:t>
            </w:r>
            <w:r w:rsidR="00824BB5">
              <w:rPr>
                <w:rFonts w:cstheme="minorHAnsi"/>
                <w:color w:val="FFFF00"/>
                <w:spacing w:val="-2"/>
                <w:sz w:val="13"/>
                <w:szCs w:val="13"/>
              </w:rPr>
              <w:t xml:space="preserve"> </w:t>
            </w:r>
          </w:p>
          <w:p w14:paraId="7B86F6A7" w14:textId="17D1FD15" w:rsidR="00B237AF" w:rsidRPr="009E2325" w:rsidRDefault="00B237AF" w:rsidP="00B237AF">
            <w:pPr>
              <w:pStyle w:val="TableParagraph"/>
              <w:spacing w:before="7"/>
              <w:ind w:left="164" w:right="160"/>
              <w:jc w:val="center"/>
              <w:rPr>
                <w:rFonts w:ascii="Calibri Light" w:eastAsia="Calibri Light" w:hAnsi="Calibri Light" w:cs="Calibri Light"/>
                <w:color w:val="FFFFFF" w:themeColor="background1"/>
                <w:sz w:val="18"/>
                <w:szCs w:val="18"/>
              </w:rPr>
            </w:pPr>
            <w:r w:rsidRPr="009E2325">
              <w:rPr>
                <w:rFonts w:ascii="Calibri Light"/>
                <w:color w:val="BCD5ED"/>
                <w:spacing w:val="-20"/>
                <w:sz w:val="18"/>
                <w:szCs w:val="18"/>
                <w:u w:val="single" w:color="BCD5ED"/>
              </w:rPr>
              <w:br/>
            </w:r>
          </w:p>
        </w:tc>
        <w:tc>
          <w:tcPr>
            <w:tcW w:w="76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03B15F08" w14:textId="77777777" w:rsidR="00B237AF" w:rsidRPr="009E2325" w:rsidRDefault="00B237AF" w:rsidP="003706C7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6975AD9" w14:textId="71587897" w:rsidR="00B237AF" w:rsidRPr="00172CCF" w:rsidRDefault="003706C7" w:rsidP="003706C7">
            <w:pPr>
              <w:pStyle w:val="TableParagraph"/>
              <w:jc w:val="center"/>
              <w:rPr>
                <w:rFonts w:ascii="Calibri Light"/>
                <w:b/>
                <w:bCs/>
                <w:color w:val="FFFFFF" w:themeColor="background1"/>
                <w:sz w:val="14"/>
                <w:szCs w:val="14"/>
              </w:rPr>
            </w:pPr>
            <w:r w:rsidRPr="00172CCF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>eDisclose</w:t>
            </w:r>
          </w:p>
          <w:p w14:paraId="3784FF5D" w14:textId="0FA9C8ED" w:rsidR="00B237AF" w:rsidRPr="00E970EE" w:rsidRDefault="00831974" w:rsidP="003706C7">
            <w:pPr>
              <w:pStyle w:val="TableParagraph"/>
              <w:jc w:val="center"/>
              <w:rPr>
                <w:rFonts w:ascii="Calibri Light" w:eastAsia="Calibri Light" w:hAnsi="Calibri Light" w:cs="Calibri Light"/>
                <w:color w:val="DBE5F1" w:themeColor="accent1" w:themeTint="33"/>
                <w:sz w:val="18"/>
                <w:szCs w:val="18"/>
              </w:rPr>
            </w:pPr>
            <w:hyperlink r:id="rId24" w:history="1">
              <w:r w:rsidR="003706C7" w:rsidRPr="00B94B3B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  <w:u w:val="none"/>
                </w:rPr>
                <w:t xml:space="preserve"> </w:t>
              </w:r>
              <w:r w:rsidR="003706C7" w:rsidRPr="00B94B3B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</w:rPr>
                <w:t xml:space="preserve"> </w:t>
              </w:r>
              <w:r w:rsidR="00B237AF" w:rsidRPr="00B94B3B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</w:rPr>
                <w:t>e</w:t>
              </w:r>
              <w:r w:rsidR="003706C7" w:rsidRPr="00B94B3B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</w:rPr>
                <w:t>Disclose</w:t>
              </w:r>
              <w:r w:rsidR="00B237AF" w:rsidRPr="00E970EE">
                <w:rPr>
                  <w:rStyle w:val="Hyperlink"/>
                  <w:rFonts w:ascii="Calibri Light"/>
                  <w:color w:val="FFFFFF" w:themeColor="background1"/>
                  <w:position w:val="5"/>
                  <w:sz w:val="11"/>
                  <w:szCs w:val="11"/>
                  <w:u w:val="none"/>
                </w:rPr>
                <w:t>3</w:t>
              </w:r>
            </w:hyperlink>
          </w:p>
        </w:tc>
        <w:tc>
          <w:tcPr>
            <w:tcW w:w="11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04456609" w14:textId="77777777" w:rsidR="00B237AF" w:rsidRPr="009E2325" w:rsidRDefault="00B237AF" w:rsidP="00B237AF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568132D" w14:textId="0B62AF87" w:rsidR="00B237AF" w:rsidRPr="009E2325" w:rsidRDefault="00B237AF" w:rsidP="00B237AF">
            <w:pPr>
              <w:pStyle w:val="TableParagraph"/>
              <w:ind w:left="325" w:right="284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172CCF">
              <w:rPr>
                <w:rFonts w:ascii="Calibri Light"/>
                <w:b/>
                <w:bCs/>
                <w:color w:val="FFFFFF"/>
                <w:spacing w:val="-1"/>
                <w:sz w:val="16"/>
                <w:szCs w:val="16"/>
              </w:rPr>
              <w:t>EHSO</w:t>
            </w:r>
            <w:r w:rsidRPr="00172CCF">
              <w:rPr>
                <w:rFonts w:ascii="Calibri Light"/>
                <w:b/>
                <w:bCs/>
                <w:color w:val="FFFFFF"/>
                <w:w w:val="99"/>
                <w:sz w:val="16"/>
                <w:szCs w:val="16"/>
              </w:rPr>
              <w:t xml:space="preserve"> </w:t>
            </w:r>
            <w:r w:rsidRPr="00172CCF">
              <w:rPr>
                <w:rFonts w:ascii="Calibri Light"/>
                <w:b/>
                <w:bCs/>
                <w:color w:val="BCD5ED"/>
                <w:w w:val="99"/>
                <w:sz w:val="16"/>
                <w:szCs w:val="16"/>
              </w:rPr>
              <w:t xml:space="preserve"> </w:t>
            </w:r>
            <w:hyperlink r:id="rId25" w:history="1">
              <w:r w:rsidRPr="00AB019B">
                <w:rPr>
                  <w:rStyle w:val="Hyperlink"/>
                  <w:rFonts w:ascii="Arial Unicode MS" w:eastAsia="Arial Unicode MS" w:hAnsi="Arial Unicode MS" w:cs="Arial Unicode MS"/>
                  <w:color w:val="B8CCE4" w:themeColor="accent1" w:themeTint="66"/>
                  <w:spacing w:val="-2"/>
                  <w:sz w:val="12"/>
                  <w:szCs w:val="12"/>
                </w:rPr>
                <w:t>BioRaft</w:t>
              </w:r>
            </w:hyperlink>
            <w:r w:rsidRPr="00B94B3B">
              <w:rPr>
                <w:rFonts w:ascii="Arial" w:hAnsi="Arial" w:cs="Arial"/>
                <w:color w:val="FFFFFF"/>
                <w:position w:val="5"/>
                <w:sz w:val="9"/>
                <w:szCs w:val="9"/>
              </w:rPr>
              <w:t>5</w:t>
            </w:r>
          </w:p>
        </w:tc>
        <w:tc>
          <w:tcPr>
            <w:tcW w:w="11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34B4901F" w14:textId="77777777" w:rsidR="00B237AF" w:rsidRPr="004D1190" w:rsidRDefault="00B237AF" w:rsidP="00B237AF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</w:p>
          <w:p w14:paraId="0E09C8F6" w14:textId="6ED19215" w:rsidR="00B237AF" w:rsidRPr="00172CCF" w:rsidRDefault="00B237AF" w:rsidP="00B237AF">
            <w:pPr>
              <w:pStyle w:val="TableParagraph"/>
              <w:spacing w:before="7"/>
              <w:ind w:left="164" w:right="160"/>
              <w:jc w:val="center"/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</w:pPr>
            <w:r w:rsidRPr="00172CCF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OnCore </w:t>
            </w:r>
            <w:r w:rsidR="00172CCF" w:rsidRPr="00172CCF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>CTMS</w:t>
            </w:r>
            <w:r w:rsidR="00172CCF" w:rsidRPr="00BE0440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 xml:space="preserve"> </w:t>
            </w:r>
            <w:r w:rsidR="00172CCF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>and</w:t>
            </w:r>
            <w:r w:rsidR="00E61982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 xml:space="preserve"> EPIC </w:t>
            </w:r>
          </w:p>
          <w:p w14:paraId="286F34B9" w14:textId="73BA9F00" w:rsidR="00B237AF" w:rsidRPr="00B94B3B" w:rsidRDefault="00831974" w:rsidP="00B237AF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2"/>
                <w:szCs w:val="12"/>
              </w:rPr>
            </w:pPr>
            <w:hyperlink r:id="rId26" w:anchor="/login">
              <w:r w:rsidR="00443FF2" w:rsidRPr="00B94B3B">
                <w:rPr>
                  <w:rFonts w:ascii="Calibri Light"/>
                  <w:color w:val="BCD5ED"/>
                  <w:spacing w:val="-2"/>
                  <w:sz w:val="12"/>
                  <w:szCs w:val="12"/>
                  <w:u w:val="single" w:color="BCD5ED"/>
                </w:rPr>
                <w:t>Brainer</w:t>
              </w:r>
            </w:hyperlink>
          </w:p>
        </w:tc>
      </w:tr>
      <w:tr w:rsidR="00B237AF" w:rsidRPr="00B237AF" w14:paraId="0D710EBD" w14:textId="77777777" w:rsidTr="00172CCF">
        <w:trPr>
          <w:trHeight w:hRule="exact" w:val="628"/>
        </w:trPr>
        <w:tc>
          <w:tcPr>
            <w:tcW w:w="101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BE3D5"/>
            <w:textDirection w:val="btLr"/>
          </w:tcPr>
          <w:p w14:paraId="2226E67C" w14:textId="77777777" w:rsidR="00B237AF" w:rsidRPr="00FF1A77" w:rsidRDefault="00B237AF" w:rsidP="00FF1A77">
            <w:pPr>
              <w:pStyle w:val="TableParagraph"/>
              <w:spacing w:before="8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4964DCAB" w14:textId="3A1CE8F5" w:rsidR="00B237AF" w:rsidRPr="005F3C76" w:rsidRDefault="00B237AF" w:rsidP="00FF1A77">
            <w:pPr>
              <w:pStyle w:val="TableParagraph"/>
              <w:spacing w:line="245" w:lineRule="auto"/>
              <w:ind w:left="134" w:right="151"/>
              <w:jc w:val="center"/>
              <w:rPr>
                <w:rFonts w:cstheme="minorHAnsi"/>
                <w:color w:val="A88000"/>
                <w:spacing w:val="24"/>
                <w:w w:val="99"/>
                <w:sz w:val="18"/>
                <w:szCs w:val="18"/>
              </w:rPr>
            </w:pPr>
            <w:r w:rsidRPr="005F3C76">
              <w:rPr>
                <w:rFonts w:cstheme="minorHAnsi"/>
                <w:color w:val="A88000"/>
                <w:spacing w:val="-1"/>
                <w:sz w:val="18"/>
                <w:szCs w:val="18"/>
              </w:rPr>
              <w:t>Investigators</w:t>
            </w:r>
          </w:p>
          <w:p w14:paraId="3D7259BF" w14:textId="0221E330" w:rsidR="00B237AF" w:rsidRPr="00FF1A77" w:rsidRDefault="00B237AF" w:rsidP="00FF1A77">
            <w:pPr>
              <w:pStyle w:val="TableParagraph"/>
              <w:spacing w:line="245" w:lineRule="auto"/>
              <w:ind w:left="113" w:right="151"/>
              <w:jc w:val="center"/>
              <w:rPr>
                <w:rFonts w:eastAsia="Calibri Light" w:cstheme="minorHAnsi"/>
                <w:sz w:val="18"/>
                <w:szCs w:val="18"/>
              </w:rPr>
            </w:pPr>
            <w:r w:rsidRPr="005F3C76">
              <w:rPr>
                <w:rFonts w:cstheme="minorHAnsi"/>
                <w:color w:val="A88000"/>
                <w:spacing w:val="24"/>
                <w:w w:val="99"/>
                <w:sz w:val="18"/>
                <w:szCs w:val="18"/>
              </w:rPr>
              <w:t>(</w:t>
            </w:r>
            <w:r w:rsidRPr="005F3C76">
              <w:rPr>
                <w:rFonts w:cstheme="minorHAnsi"/>
                <w:color w:val="A88000"/>
                <w:sz w:val="18"/>
                <w:szCs w:val="18"/>
              </w:rPr>
              <w:t>PI,</w:t>
            </w:r>
            <w:r w:rsidRPr="005F3C76">
              <w:rPr>
                <w:rFonts w:cstheme="minorHAnsi"/>
                <w:color w:val="A88000"/>
                <w:spacing w:val="-5"/>
                <w:sz w:val="18"/>
                <w:szCs w:val="18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8"/>
                <w:szCs w:val="18"/>
              </w:rPr>
              <w:t>Co-I,</w:t>
            </w:r>
            <w:r w:rsidRPr="005F3C76">
              <w:rPr>
                <w:rFonts w:cstheme="minorHAnsi"/>
                <w:color w:val="A88000"/>
                <w:spacing w:val="-4"/>
                <w:sz w:val="18"/>
                <w:szCs w:val="18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8"/>
                <w:szCs w:val="18"/>
              </w:rPr>
              <w:t>or</w:t>
            </w:r>
            <w:r w:rsidRPr="005F3C76">
              <w:rPr>
                <w:rFonts w:cstheme="minorHAnsi"/>
                <w:color w:val="A88000"/>
                <w:spacing w:val="-5"/>
                <w:sz w:val="18"/>
                <w:szCs w:val="18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8"/>
                <w:szCs w:val="18"/>
              </w:rPr>
              <w:t>Sub-I)</w:t>
            </w:r>
          </w:p>
        </w:tc>
        <w:tc>
          <w:tcPr>
            <w:tcW w:w="371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6E9D51E" w14:textId="2031DDEE" w:rsidR="00B237AF" w:rsidRPr="00B237AF" w:rsidRDefault="00B237AF" w:rsidP="00B237AF">
            <w:pPr>
              <w:pStyle w:val="TableParagraph"/>
              <w:spacing w:before="21"/>
              <w:ind w:left="93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B237AF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402AB6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="00402AB6" w:rsidRPr="00B237AF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402AB6" w:rsidRPr="00B237AF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="00402AB6" w:rsidRPr="00B237AF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D57A5D">
              <w:rPr>
                <w:rFonts w:cstheme="minorHAnsi"/>
                <w:spacing w:val="-1"/>
                <w:sz w:val="14"/>
                <w:szCs w:val="14"/>
              </w:rPr>
              <w:t>NIH-defined clinical trials</w:t>
            </w:r>
            <w:r w:rsidR="00402AB6">
              <w:rPr>
                <w:rFonts w:cstheme="minorHAnsi"/>
                <w:spacing w:val="-1"/>
                <w:sz w:val="14"/>
                <w:szCs w:val="14"/>
              </w:rPr>
              <w:t xml:space="preserve">, including </w:t>
            </w:r>
            <w:r w:rsidR="00402AB6" w:rsidRPr="00B237AF">
              <w:rPr>
                <w:rFonts w:cstheme="minorHAnsi"/>
                <w:spacing w:val="-1"/>
                <w:sz w:val="14"/>
                <w:szCs w:val="14"/>
              </w:rPr>
              <w:t>FDA-regulated</w:t>
            </w:r>
            <w:r w:rsidR="00402AB6" w:rsidRPr="00B237AF">
              <w:rPr>
                <w:rFonts w:cstheme="minorHAnsi"/>
                <w:spacing w:val="-8"/>
                <w:sz w:val="14"/>
                <w:szCs w:val="14"/>
              </w:rPr>
              <w:t xml:space="preserve"> </w:t>
            </w:r>
            <w:r w:rsidR="00402AB6" w:rsidRPr="00B237AF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="00402AB6" w:rsidRPr="00B237AF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D57A5D">
              <w:rPr>
                <w:rFonts w:cstheme="minorHAnsi"/>
                <w:spacing w:val="-1"/>
                <w:sz w:val="14"/>
                <w:szCs w:val="14"/>
              </w:rPr>
              <w:t>trials</w:t>
            </w:r>
            <w:r w:rsidR="00402AB6" w:rsidRPr="00B237AF">
              <w:rPr>
                <w:rFonts w:cstheme="minorHAnsi"/>
                <w:spacing w:val="-1"/>
                <w:sz w:val="14"/>
                <w:szCs w:val="14"/>
              </w:rPr>
              <w:t>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3A1CCD8" w14:textId="77777777" w:rsidR="00B237AF" w:rsidRPr="00B237AF" w:rsidRDefault="00B237AF" w:rsidP="00625951">
            <w:pPr>
              <w:pStyle w:val="TableParagraph"/>
              <w:spacing w:before="21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5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13C585A" w14:textId="77777777" w:rsidR="00B237AF" w:rsidRPr="00B237AF" w:rsidRDefault="00B237AF" w:rsidP="0062595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3166563" w14:textId="77777777" w:rsidR="00B237AF" w:rsidRPr="00B237AF" w:rsidRDefault="00B237AF" w:rsidP="00625951">
            <w:pPr>
              <w:pStyle w:val="TableParagraph"/>
              <w:spacing w:before="21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D3C67FF" w14:textId="77777777" w:rsidR="00B237AF" w:rsidRPr="00B237AF" w:rsidRDefault="00B237AF" w:rsidP="00625951">
            <w:pPr>
              <w:pStyle w:val="TableParagraph"/>
              <w:spacing w:before="21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16E8418" w14:textId="77777777" w:rsidR="00B237AF" w:rsidRPr="00B237AF" w:rsidRDefault="00B237AF" w:rsidP="0062595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7CE5A45" w14:textId="2D727CDD" w:rsidR="00B237AF" w:rsidRPr="00AB019B" w:rsidRDefault="00AB019B" w:rsidP="006259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B019B">
              <w:rPr>
                <w:rFonts w:cstheme="minorHAnsi"/>
                <w:sz w:val="12"/>
                <w:szCs w:val="12"/>
              </w:rPr>
              <w:t xml:space="preserve">Attend </w:t>
            </w:r>
            <w:r w:rsidR="00781E8C">
              <w:rPr>
                <w:rFonts w:cstheme="minorHAnsi"/>
                <w:sz w:val="12"/>
                <w:szCs w:val="12"/>
              </w:rPr>
              <w:t xml:space="preserve">your department </w:t>
            </w:r>
            <w:r w:rsidR="00BE0440">
              <w:rPr>
                <w:rFonts w:cstheme="minorHAnsi"/>
                <w:sz w:val="12"/>
                <w:szCs w:val="12"/>
              </w:rPr>
              <w:t xml:space="preserve">or </w:t>
            </w:r>
            <w:hyperlink r:id="rId27" w:history="1">
              <w:r w:rsidRPr="00AB019B">
                <w:rPr>
                  <w:rStyle w:val="Hyperlink"/>
                  <w:rFonts w:cstheme="minorHAnsi"/>
                  <w:sz w:val="12"/>
                  <w:szCs w:val="12"/>
                </w:rPr>
                <w:t>SOM Orientation</w:t>
              </w:r>
            </w:hyperlink>
            <w:r w:rsidR="00DC5856">
              <w:rPr>
                <w:rStyle w:val="Hyperlink"/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10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269E2D4" w14:textId="77777777" w:rsidR="00B237AF" w:rsidRPr="00B237AF" w:rsidRDefault="00B237AF" w:rsidP="0062595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32FD015" w14:textId="77777777" w:rsidR="00B237AF" w:rsidRPr="00B237AF" w:rsidRDefault="00B237AF" w:rsidP="00625951">
            <w:pPr>
              <w:pStyle w:val="TableParagraph"/>
              <w:spacing w:before="21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C4E9324" w14:textId="77777777" w:rsidR="00B237AF" w:rsidRPr="00B237AF" w:rsidRDefault="00B237AF" w:rsidP="00625951">
            <w:pPr>
              <w:pStyle w:val="TableParagraph"/>
              <w:spacing w:before="21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1D611F9" w14:textId="77777777" w:rsidR="004D1190" w:rsidRDefault="004D1190" w:rsidP="00625951">
            <w:pPr>
              <w:pStyle w:val="TableParagraph"/>
              <w:spacing w:before="21"/>
              <w:ind w:right="5"/>
              <w:jc w:val="center"/>
              <w:rPr>
                <w:rFonts w:eastAsia="Calibri" w:cstheme="minorHAnsi"/>
                <w:sz w:val="13"/>
                <w:szCs w:val="13"/>
              </w:rPr>
            </w:pPr>
            <w:r>
              <w:rPr>
                <w:rFonts w:eastAsia="Calibri" w:cstheme="minorHAnsi"/>
                <w:sz w:val="13"/>
                <w:szCs w:val="13"/>
              </w:rPr>
              <w:t>X</w:t>
            </w:r>
          </w:p>
          <w:p w14:paraId="0D6F99EF" w14:textId="2C4BC51F" w:rsidR="00B237AF" w:rsidRPr="004D1190" w:rsidRDefault="00E93CED" w:rsidP="00625951">
            <w:pPr>
              <w:pStyle w:val="TableParagraph"/>
              <w:spacing w:before="21"/>
              <w:ind w:right="5"/>
              <w:jc w:val="center"/>
              <w:rPr>
                <w:rFonts w:cstheme="minorHAnsi"/>
                <w:sz w:val="10"/>
                <w:szCs w:val="10"/>
              </w:rPr>
            </w:pPr>
            <w:r w:rsidRPr="004D1190">
              <w:rPr>
                <w:rFonts w:eastAsia="Calibri" w:cstheme="minorHAnsi"/>
                <w:sz w:val="10"/>
                <w:szCs w:val="10"/>
              </w:rPr>
              <w:t xml:space="preserve">If no CRC is on the team </w:t>
            </w:r>
            <w:r w:rsidRPr="004D1190">
              <w:rPr>
                <w:rFonts w:eastAsia="Calibri" w:cstheme="minorHAnsi"/>
                <w:sz w:val="10"/>
                <w:szCs w:val="10"/>
              </w:rPr>
              <w:br/>
            </w:r>
          </w:p>
        </w:tc>
      </w:tr>
      <w:tr w:rsidR="004D1190" w:rsidRPr="00B237AF" w14:paraId="3703AA3E" w14:textId="77777777" w:rsidTr="00172CCF">
        <w:trPr>
          <w:trHeight w:hRule="exact" w:val="796"/>
        </w:trPr>
        <w:tc>
          <w:tcPr>
            <w:tcW w:w="10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BE3D5"/>
            <w:textDirection w:val="btLr"/>
          </w:tcPr>
          <w:p w14:paraId="454F22E1" w14:textId="77777777" w:rsidR="004D1190" w:rsidRPr="00B237AF" w:rsidRDefault="004D1190" w:rsidP="004D119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1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07F9F0C0" w14:textId="1358DEF9" w:rsidR="004D1190" w:rsidRPr="00B237AF" w:rsidRDefault="004D1190" w:rsidP="004D1190">
            <w:pPr>
              <w:pStyle w:val="TableParagraph"/>
              <w:spacing w:before="115"/>
              <w:ind w:left="93" w:right="297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B237AF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Pr="00B237AF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B237AF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625951">
              <w:rPr>
                <w:rFonts w:cstheme="minorHAnsi"/>
                <w:spacing w:val="-1"/>
                <w:sz w:val="14"/>
                <w:szCs w:val="14"/>
              </w:rPr>
              <w:t>an</w:t>
            </w:r>
            <w:r w:rsidRPr="00B237AF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NIH-supported</w:t>
            </w:r>
            <w:r w:rsidRPr="00B237AF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Pr="00B237AF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z w:val="14"/>
                <w:szCs w:val="14"/>
              </w:rPr>
              <w:t>trial</w:t>
            </w:r>
            <w:r w:rsidRPr="00B237AF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that</w:t>
            </w:r>
            <w:r w:rsidRPr="00B237AF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z w:val="14"/>
                <w:szCs w:val="14"/>
              </w:rPr>
              <w:t>is</w:t>
            </w:r>
            <w:r w:rsidRPr="00B237AF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i/>
                <w:spacing w:val="-1"/>
                <w:sz w:val="14"/>
                <w:szCs w:val="14"/>
                <w:u w:val="single" w:color="000000"/>
              </w:rPr>
              <w:t>not</w:t>
            </w:r>
            <w:r w:rsidRPr="00B237AF">
              <w:rPr>
                <w:rFonts w:cstheme="minorHAnsi"/>
                <w:i/>
                <w:spacing w:val="-1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FDA-regulated.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A95B584" w14:textId="77777777" w:rsidR="004D1190" w:rsidRPr="00B237AF" w:rsidRDefault="004D1190" w:rsidP="00625951">
            <w:pPr>
              <w:pStyle w:val="TableParagraph"/>
              <w:spacing w:before="115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  <w:p w14:paraId="7C615288" w14:textId="77777777" w:rsidR="004D1190" w:rsidRPr="00B237AF" w:rsidRDefault="004D1190" w:rsidP="00625951">
            <w:pPr>
              <w:pStyle w:val="TableParagraph"/>
              <w:spacing w:before="1"/>
              <w:ind w:left="36"/>
              <w:jc w:val="center"/>
              <w:rPr>
                <w:rFonts w:eastAsia="Calibri Light" w:cstheme="minorHAnsi"/>
                <w:sz w:val="12"/>
                <w:szCs w:val="12"/>
              </w:rPr>
            </w:pPr>
            <w:r w:rsidRPr="00B237AF">
              <w:rPr>
                <w:rFonts w:cstheme="minorHAnsi"/>
                <w:spacing w:val="-1"/>
                <w:sz w:val="12"/>
                <w:szCs w:val="12"/>
              </w:rPr>
              <w:t>(or</w:t>
            </w:r>
            <w:r w:rsidRPr="00B237AF">
              <w:rPr>
                <w:rFonts w:cstheme="minorHAnsi"/>
                <w:spacing w:val="-2"/>
                <w:sz w:val="12"/>
                <w:szCs w:val="12"/>
              </w:rPr>
              <w:t xml:space="preserve"> 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SHB</w:t>
            </w:r>
            <w:r w:rsidRPr="00B237AF">
              <w:rPr>
                <w:rFonts w:cstheme="minorHAnsi"/>
                <w:spacing w:val="-2"/>
                <w:sz w:val="12"/>
                <w:szCs w:val="12"/>
              </w:rPr>
              <w:t xml:space="preserve"> 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CITI)</w:t>
            </w:r>
          </w:p>
        </w:tc>
        <w:tc>
          <w:tcPr>
            <w:tcW w:w="95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CA8137B" w14:textId="77777777" w:rsidR="004D1190" w:rsidRPr="00B237AF" w:rsidRDefault="004D1190" w:rsidP="0062595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7003B10" w14:textId="77777777" w:rsidR="004D1190" w:rsidRPr="00B237AF" w:rsidRDefault="004D1190" w:rsidP="00625951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7EE6A56F" w14:textId="77777777" w:rsidR="004D1190" w:rsidRPr="00B237AF" w:rsidRDefault="004D1190" w:rsidP="00625951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1657E3F" w14:textId="77777777" w:rsidR="004D1190" w:rsidRPr="00B237AF" w:rsidRDefault="004D1190" w:rsidP="00625951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DA91884" w14:textId="77777777" w:rsidR="004D1190" w:rsidRPr="00B237AF" w:rsidRDefault="004D1190" w:rsidP="00625951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B1E73DE" w14:textId="77777777" w:rsidR="004D1190" w:rsidRPr="00B237AF" w:rsidRDefault="004D1190" w:rsidP="00625951">
            <w:pPr>
              <w:pStyle w:val="TableParagraph"/>
              <w:spacing w:before="7" w:line="219" w:lineRule="exact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  <w:p w14:paraId="1A4FE56A" w14:textId="2C13F07C" w:rsidR="004D1190" w:rsidRPr="00B237AF" w:rsidRDefault="004D1190" w:rsidP="00625951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2"/>
                <w:szCs w:val="12"/>
              </w:rPr>
            </w:pPr>
            <w:r w:rsidRPr="00B237AF">
              <w:rPr>
                <w:rFonts w:cstheme="minorHAnsi"/>
                <w:spacing w:val="-1"/>
                <w:sz w:val="12"/>
                <w:szCs w:val="12"/>
              </w:rPr>
              <w:t>(or</w:t>
            </w:r>
            <w:r w:rsidRPr="00B237AF">
              <w:rPr>
                <w:rFonts w:cstheme="minorHAnsi"/>
                <w:spacing w:val="-4"/>
                <w:sz w:val="12"/>
                <w:szCs w:val="12"/>
              </w:rPr>
              <w:t xml:space="preserve"> 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Biome</w:t>
            </w:r>
            <w:r>
              <w:rPr>
                <w:rFonts w:cstheme="minorHAnsi"/>
                <w:spacing w:val="-1"/>
                <w:sz w:val="12"/>
                <w:szCs w:val="12"/>
              </w:rPr>
              <w:t>d C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ITI)</w:t>
            </w:r>
          </w:p>
        </w:tc>
        <w:tc>
          <w:tcPr>
            <w:tcW w:w="9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0620DE37" w14:textId="1C2CF178" w:rsidR="004D1190" w:rsidRPr="00B237AF" w:rsidRDefault="004D1190" w:rsidP="0062595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2"/>
                <w:szCs w:val="12"/>
              </w:rPr>
              <w:br/>
            </w:r>
            <w:r w:rsidR="00BE0440" w:rsidRPr="00AB019B">
              <w:rPr>
                <w:rFonts w:cstheme="minorHAnsi"/>
                <w:sz w:val="12"/>
                <w:szCs w:val="12"/>
              </w:rPr>
              <w:t xml:space="preserve"> Attend </w:t>
            </w:r>
            <w:r w:rsidR="00BE0440">
              <w:rPr>
                <w:rFonts w:cstheme="minorHAnsi"/>
                <w:sz w:val="12"/>
                <w:szCs w:val="12"/>
              </w:rPr>
              <w:t xml:space="preserve">your department or </w:t>
            </w:r>
            <w:hyperlink r:id="rId28" w:history="1">
              <w:r w:rsidR="00BE0440" w:rsidRPr="00AB019B">
                <w:rPr>
                  <w:rStyle w:val="Hyperlink"/>
                  <w:rFonts w:cstheme="minorHAnsi"/>
                  <w:sz w:val="12"/>
                  <w:szCs w:val="12"/>
                </w:rPr>
                <w:t>SOM Orientation</w:t>
              </w:r>
            </w:hyperlink>
            <w:r w:rsidR="00DC5856">
              <w:rPr>
                <w:rStyle w:val="Hyperlink"/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10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5F99B21" w14:textId="77777777" w:rsidR="004D1190" w:rsidRPr="00B237AF" w:rsidRDefault="004D1190" w:rsidP="0062595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3C10ED7" w14:textId="77777777" w:rsidR="004D1190" w:rsidRPr="00B237AF" w:rsidRDefault="004D1190" w:rsidP="00625951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0631D61" w14:textId="77777777" w:rsidR="004D1190" w:rsidRPr="00B237AF" w:rsidRDefault="004D1190" w:rsidP="00625951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56AF2D2" w14:textId="77777777" w:rsidR="004D1190" w:rsidRPr="00B237AF" w:rsidRDefault="004D1190" w:rsidP="00625951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02F2414D" w14:textId="77777777" w:rsidR="004D1190" w:rsidRPr="00B237AF" w:rsidRDefault="004D1190" w:rsidP="00625951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22BFE6BD" w14:textId="7FC405C2" w:rsidR="004D1190" w:rsidRPr="00B237AF" w:rsidRDefault="004D1190" w:rsidP="00625951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F81365">
              <w:rPr>
                <w:rFonts w:eastAsia="Calibri" w:cstheme="minorHAnsi"/>
                <w:sz w:val="13"/>
                <w:szCs w:val="13"/>
              </w:rPr>
              <w:t>X</w:t>
            </w:r>
            <w:r>
              <w:rPr>
                <w:rFonts w:eastAsia="Calibri" w:cstheme="minorHAnsi"/>
                <w:sz w:val="13"/>
                <w:szCs w:val="13"/>
              </w:rPr>
              <w:br/>
            </w:r>
            <w:r w:rsidRPr="004D1190">
              <w:rPr>
                <w:rFonts w:eastAsia="Calibri" w:cstheme="minorHAnsi"/>
                <w:sz w:val="10"/>
                <w:szCs w:val="10"/>
              </w:rPr>
              <w:t xml:space="preserve"> If no CRC is on the team</w:t>
            </w:r>
          </w:p>
        </w:tc>
      </w:tr>
      <w:tr w:rsidR="004D1190" w:rsidRPr="00B237AF" w14:paraId="726274C4" w14:textId="77777777" w:rsidTr="00172CCF">
        <w:trPr>
          <w:trHeight w:hRule="exact" w:val="742"/>
        </w:trPr>
        <w:tc>
          <w:tcPr>
            <w:tcW w:w="10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BE3D5"/>
            <w:textDirection w:val="btLr"/>
          </w:tcPr>
          <w:p w14:paraId="22A6E53E" w14:textId="77777777" w:rsidR="004D1190" w:rsidRPr="00B237AF" w:rsidRDefault="004D1190" w:rsidP="004D119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1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7B53165" w14:textId="27A8CB47" w:rsidR="004D1190" w:rsidRPr="00B237AF" w:rsidRDefault="004D1190" w:rsidP="004D1190">
            <w:pPr>
              <w:pStyle w:val="TableParagraph"/>
              <w:spacing w:before="117"/>
              <w:ind w:left="93" w:right="139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B237AF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Pr="00B237AF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B237AF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z w:val="14"/>
                <w:szCs w:val="14"/>
              </w:rPr>
              <w:t>a</w:t>
            </w:r>
            <w:r w:rsidRPr="00B237AF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Pr="00B237AF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z w:val="14"/>
                <w:szCs w:val="14"/>
              </w:rPr>
              <w:t>trial</w:t>
            </w:r>
            <w:r w:rsidRPr="00B237AF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that</w:t>
            </w:r>
            <w:r w:rsidRPr="00B237AF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z w:val="14"/>
                <w:szCs w:val="14"/>
              </w:rPr>
              <w:t>is</w:t>
            </w:r>
            <w:r w:rsidRPr="00B237AF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neither</w:t>
            </w:r>
            <w:r w:rsidRPr="00B237AF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 xml:space="preserve">FDA-regulated </w:t>
            </w:r>
            <w:r w:rsidR="00D57A5D">
              <w:rPr>
                <w:rFonts w:cstheme="minorHAnsi"/>
                <w:spacing w:val="-1"/>
                <w:sz w:val="14"/>
                <w:szCs w:val="14"/>
              </w:rPr>
              <w:t>nor</w:t>
            </w:r>
            <w:r w:rsidRPr="00B237AF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NIH-funded.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9019F70" w14:textId="77777777" w:rsidR="004D1190" w:rsidRPr="00B237AF" w:rsidRDefault="004D1190" w:rsidP="00625951">
            <w:pPr>
              <w:pStyle w:val="TableParagraph"/>
              <w:spacing w:before="115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  <w:p w14:paraId="7096B086" w14:textId="0E4E6AED" w:rsidR="004D1190" w:rsidRPr="00B237AF" w:rsidRDefault="004D1190" w:rsidP="00625951">
            <w:pPr>
              <w:pStyle w:val="TableParagraph"/>
              <w:spacing w:line="219" w:lineRule="exact"/>
              <w:ind w:left="36"/>
              <w:jc w:val="center"/>
              <w:rPr>
                <w:rFonts w:eastAsia="Calibri Light" w:cstheme="minorHAnsi"/>
                <w:sz w:val="12"/>
                <w:szCs w:val="12"/>
              </w:rPr>
            </w:pPr>
            <w:r w:rsidRPr="00B237AF">
              <w:rPr>
                <w:rFonts w:cstheme="minorHAnsi"/>
                <w:spacing w:val="-1"/>
                <w:sz w:val="12"/>
                <w:szCs w:val="12"/>
              </w:rPr>
              <w:t>(or</w:t>
            </w:r>
            <w:r w:rsidRPr="00B237AF">
              <w:rPr>
                <w:rFonts w:cstheme="minorHAnsi"/>
                <w:spacing w:val="-2"/>
                <w:sz w:val="12"/>
                <w:szCs w:val="12"/>
              </w:rPr>
              <w:t xml:space="preserve"> 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SHB</w:t>
            </w:r>
            <w:r w:rsidRPr="00B237AF">
              <w:rPr>
                <w:rFonts w:cstheme="minorHAnsi"/>
                <w:spacing w:val="-2"/>
                <w:sz w:val="12"/>
                <w:szCs w:val="12"/>
              </w:rPr>
              <w:t xml:space="preserve"> 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CITI)</w:t>
            </w:r>
          </w:p>
        </w:tc>
        <w:tc>
          <w:tcPr>
            <w:tcW w:w="95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FFEECE7" w14:textId="77777777" w:rsidR="004D1190" w:rsidRPr="00B237AF" w:rsidRDefault="004D1190" w:rsidP="0062595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1D34D3B" w14:textId="77777777" w:rsidR="004D1190" w:rsidRPr="00B237AF" w:rsidRDefault="004D1190" w:rsidP="006259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246BF2E" w14:textId="77777777" w:rsidR="004D1190" w:rsidRPr="00B237AF" w:rsidRDefault="004D1190" w:rsidP="00625951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F210D05" w14:textId="77777777" w:rsidR="004D1190" w:rsidRPr="00B237AF" w:rsidRDefault="004D1190" w:rsidP="00625951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1FD5355" w14:textId="77777777" w:rsidR="004D1190" w:rsidRPr="00B237AF" w:rsidRDefault="004D1190" w:rsidP="00625951">
            <w:pPr>
              <w:pStyle w:val="TableParagraph"/>
              <w:spacing w:before="7" w:line="219" w:lineRule="exact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  <w:p w14:paraId="3E72A78A" w14:textId="66AC03E5" w:rsidR="004D1190" w:rsidRPr="00B237AF" w:rsidRDefault="004D1190" w:rsidP="00625951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2"/>
                <w:szCs w:val="12"/>
              </w:rPr>
            </w:pPr>
            <w:r w:rsidRPr="00B237AF">
              <w:rPr>
                <w:rFonts w:cstheme="minorHAnsi"/>
                <w:spacing w:val="-1"/>
                <w:sz w:val="12"/>
                <w:szCs w:val="12"/>
              </w:rPr>
              <w:t>(or</w:t>
            </w:r>
            <w:r w:rsidRPr="00B237AF">
              <w:rPr>
                <w:rFonts w:cstheme="minorHAnsi"/>
                <w:spacing w:val="-4"/>
                <w:sz w:val="12"/>
                <w:szCs w:val="12"/>
              </w:rPr>
              <w:t xml:space="preserve"> 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Biome</w:t>
            </w:r>
            <w:r>
              <w:rPr>
                <w:rFonts w:cstheme="minorHAnsi"/>
                <w:spacing w:val="-1"/>
                <w:sz w:val="12"/>
                <w:szCs w:val="12"/>
              </w:rPr>
              <w:t>d C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ITI)</w:t>
            </w:r>
          </w:p>
        </w:tc>
        <w:tc>
          <w:tcPr>
            <w:tcW w:w="9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F9233CC" w14:textId="03385181" w:rsidR="004D1190" w:rsidRPr="00B237AF" w:rsidRDefault="00BE0440" w:rsidP="0062595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B019B">
              <w:rPr>
                <w:rFonts w:cstheme="minorHAnsi"/>
                <w:sz w:val="12"/>
                <w:szCs w:val="12"/>
              </w:rPr>
              <w:t xml:space="preserve">Attend </w:t>
            </w:r>
            <w:r>
              <w:rPr>
                <w:rFonts w:cstheme="minorHAnsi"/>
                <w:sz w:val="12"/>
                <w:szCs w:val="12"/>
              </w:rPr>
              <w:t xml:space="preserve">your department or </w:t>
            </w:r>
            <w:hyperlink r:id="rId29" w:history="1">
              <w:r w:rsidRPr="00AB019B">
                <w:rPr>
                  <w:rStyle w:val="Hyperlink"/>
                  <w:rFonts w:cstheme="minorHAnsi"/>
                  <w:sz w:val="12"/>
                  <w:szCs w:val="12"/>
                </w:rPr>
                <w:t>SOM Orientation</w:t>
              </w:r>
            </w:hyperlink>
            <w:r w:rsidR="00DC5856">
              <w:rPr>
                <w:rStyle w:val="Hyperlink"/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10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6D9EAB5" w14:textId="77777777" w:rsidR="004D1190" w:rsidRPr="00B237AF" w:rsidRDefault="004D1190" w:rsidP="0062595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10DF42C" w14:textId="77777777" w:rsidR="004D1190" w:rsidRPr="00B237AF" w:rsidRDefault="004D1190" w:rsidP="00625951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F5D34B1" w14:textId="77777777" w:rsidR="004D1190" w:rsidRPr="00B237AF" w:rsidRDefault="004D1190" w:rsidP="00625951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5BB5C0A" w14:textId="77777777" w:rsidR="004D1190" w:rsidRPr="00B237AF" w:rsidRDefault="004D1190" w:rsidP="00625951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FC6E1A5" w14:textId="77777777" w:rsidR="004D1190" w:rsidRPr="00B237AF" w:rsidRDefault="004D1190" w:rsidP="00625951">
            <w:pPr>
              <w:pStyle w:val="TableParagraph"/>
              <w:ind w:left="3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BCB5400" w14:textId="228CDA9F" w:rsidR="004D1190" w:rsidRPr="00B237AF" w:rsidRDefault="004D1190" w:rsidP="00625951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F81365">
              <w:rPr>
                <w:rFonts w:eastAsia="Calibri" w:cstheme="minorHAnsi"/>
                <w:sz w:val="13"/>
                <w:szCs w:val="13"/>
              </w:rPr>
              <w:t>X</w:t>
            </w:r>
            <w:r>
              <w:rPr>
                <w:rFonts w:eastAsia="Calibri" w:cstheme="minorHAnsi"/>
                <w:sz w:val="13"/>
                <w:szCs w:val="13"/>
              </w:rPr>
              <w:br/>
            </w:r>
            <w:r w:rsidRPr="004D1190">
              <w:rPr>
                <w:rFonts w:eastAsia="Calibri" w:cstheme="minorHAnsi"/>
                <w:sz w:val="10"/>
                <w:szCs w:val="10"/>
              </w:rPr>
              <w:t xml:space="preserve"> If no CRC is on the team</w:t>
            </w:r>
          </w:p>
        </w:tc>
      </w:tr>
      <w:tr w:rsidR="00781E8C" w:rsidRPr="00B237AF" w14:paraId="3D037E9F" w14:textId="77777777" w:rsidTr="00172CCF">
        <w:trPr>
          <w:trHeight w:hRule="exact" w:val="840"/>
        </w:trPr>
        <w:tc>
          <w:tcPr>
            <w:tcW w:w="1017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  <w:textDirection w:val="btLr"/>
          </w:tcPr>
          <w:p w14:paraId="46266B47" w14:textId="77777777" w:rsidR="00781E8C" w:rsidRPr="00B237AF" w:rsidRDefault="00781E8C" w:rsidP="00781E8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1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AEE682C" w14:textId="77777777" w:rsidR="00781E8C" w:rsidRPr="00B237AF" w:rsidRDefault="00781E8C" w:rsidP="00781E8C">
            <w:pPr>
              <w:pStyle w:val="TableParagraph"/>
              <w:spacing w:before="117"/>
              <w:ind w:left="93" w:right="139"/>
              <w:rPr>
                <w:rFonts w:cstheme="minorHAnsi"/>
                <w:spacing w:val="-1"/>
                <w:sz w:val="14"/>
                <w:szCs w:val="14"/>
              </w:rPr>
            </w:pPr>
            <w:r w:rsidRPr="00B237AF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B237AF">
              <w:rPr>
                <w:rFonts w:cstheme="minorHAnsi"/>
                <w:spacing w:val="-5"/>
                <w:sz w:val="14"/>
                <w:szCs w:val="14"/>
              </w:rPr>
              <w:t xml:space="preserve"> who are m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agnet-designated® working on studies per the NIH definition.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71F309C" w14:textId="77777777" w:rsidR="00781E8C" w:rsidRPr="00B237AF" w:rsidRDefault="00781E8C" w:rsidP="00781E8C">
            <w:pPr>
              <w:pStyle w:val="TableParagraph"/>
              <w:spacing w:line="219" w:lineRule="exact"/>
              <w:ind w:left="43"/>
              <w:jc w:val="center"/>
              <w:rPr>
                <w:rFonts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  <w:p w14:paraId="4298953B" w14:textId="77777777" w:rsidR="00781E8C" w:rsidRPr="00B237AF" w:rsidRDefault="00781E8C" w:rsidP="00781E8C">
            <w:pPr>
              <w:pStyle w:val="TableParagraph"/>
              <w:spacing w:line="219" w:lineRule="exact"/>
              <w:ind w:left="43"/>
              <w:jc w:val="center"/>
              <w:rPr>
                <w:rFonts w:eastAsia="Calibri Light" w:cstheme="minorHAnsi"/>
                <w:sz w:val="12"/>
                <w:szCs w:val="12"/>
              </w:rPr>
            </w:pPr>
            <w:r w:rsidRPr="00B237AF">
              <w:rPr>
                <w:rFonts w:cstheme="minorHAnsi"/>
                <w:spacing w:val="-1"/>
                <w:sz w:val="12"/>
                <w:szCs w:val="12"/>
              </w:rPr>
              <w:t>(or SHB</w:t>
            </w:r>
            <w:r w:rsidRPr="00B237AF">
              <w:rPr>
                <w:rFonts w:cstheme="minorHAnsi"/>
                <w:spacing w:val="-2"/>
                <w:sz w:val="12"/>
                <w:szCs w:val="12"/>
              </w:rPr>
              <w:t xml:space="preserve"> 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CITI)</w:t>
            </w:r>
          </w:p>
          <w:p w14:paraId="72A1D9FD" w14:textId="340CDBF3" w:rsidR="00781E8C" w:rsidRPr="00B237AF" w:rsidRDefault="00781E8C" w:rsidP="00781E8C">
            <w:pPr>
              <w:pStyle w:val="TableParagraph"/>
              <w:spacing w:before="117" w:line="219" w:lineRule="exact"/>
              <w:rPr>
                <w:rFonts w:eastAsia="Calibri Light" w:cstheme="minorHAnsi"/>
                <w:sz w:val="14"/>
                <w:szCs w:val="14"/>
              </w:rPr>
            </w:pPr>
          </w:p>
          <w:p w14:paraId="4634ABC8" w14:textId="77777777" w:rsidR="00781E8C" w:rsidRPr="00B237AF" w:rsidRDefault="00781E8C" w:rsidP="00781E8C">
            <w:pPr>
              <w:pStyle w:val="TableParagraph"/>
              <w:spacing w:before="117" w:line="219" w:lineRule="exact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  <w:p w14:paraId="6DAEEEA5" w14:textId="77777777" w:rsidR="00781E8C" w:rsidRPr="00B237AF" w:rsidRDefault="00781E8C" w:rsidP="00781E8C">
            <w:pPr>
              <w:pStyle w:val="TableParagraph"/>
              <w:spacing w:before="117" w:line="219" w:lineRule="exact"/>
              <w:ind w:left="39"/>
              <w:jc w:val="center"/>
              <w:rPr>
                <w:rFonts w:cstheme="minorHAnsi"/>
                <w:sz w:val="14"/>
                <w:szCs w:val="14"/>
              </w:rPr>
            </w:pPr>
            <w:r w:rsidRPr="00B237AF">
              <w:rPr>
                <w:rFonts w:cstheme="minorHAnsi"/>
                <w:spacing w:val="-1"/>
                <w:sz w:val="14"/>
                <w:szCs w:val="14"/>
              </w:rPr>
              <w:t>(or SHB</w:t>
            </w:r>
            <w:r w:rsidRPr="00B237AF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B062BB8" w14:textId="77777777" w:rsidR="00781E8C" w:rsidRPr="00B237AF" w:rsidRDefault="00781E8C" w:rsidP="00781E8C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6C834BE" w14:textId="77777777" w:rsidR="00781E8C" w:rsidRPr="00B237AF" w:rsidRDefault="00781E8C" w:rsidP="00781E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0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299C4374" w14:textId="77777777" w:rsidR="00781E8C" w:rsidRPr="00B237AF" w:rsidRDefault="00781E8C" w:rsidP="00781E8C">
            <w:pPr>
              <w:jc w:val="center"/>
              <w:rPr>
                <w:sz w:val="14"/>
                <w:szCs w:val="14"/>
              </w:rPr>
            </w:pPr>
          </w:p>
          <w:p w14:paraId="6AD4783A" w14:textId="77777777" w:rsidR="00781E8C" w:rsidRPr="00B237AF" w:rsidRDefault="00781E8C" w:rsidP="00781E8C">
            <w:pPr>
              <w:jc w:val="center"/>
              <w:rPr>
                <w:sz w:val="14"/>
                <w:szCs w:val="14"/>
              </w:rPr>
            </w:pPr>
            <w:r w:rsidRPr="00B237AF">
              <w:rPr>
                <w:sz w:val="14"/>
                <w:szCs w:val="14"/>
              </w:rPr>
              <w:t>X</w:t>
            </w:r>
          </w:p>
        </w:tc>
        <w:tc>
          <w:tcPr>
            <w:tcW w:w="91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4154706" w14:textId="77777777" w:rsidR="00781E8C" w:rsidRPr="00B237AF" w:rsidRDefault="00781E8C" w:rsidP="00781E8C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F52980E" w14:textId="77777777" w:rsidR="00781E8C" w:rsidRPr="00B237AF" w:rsidRDefault="00781E8C" w:rsidP="00781E8C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B237AF">
              <w:rPr>
                <w:rFonts w:eastAsia="Calibri" w:cstheme="minorHAnsi"/>
                <w:sz w:val="14"/>
                <w:szCs w:val="14"/>
              </w:rPr>
              <w:t>X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3E03DB8" w14:textId="549E8A55" w:rsidR="00781E8C" w:rsidRPr="004D1190" w:rsidRDefault="00D57A5D" w:rsidP="00781E8C">
            <w:pPr>
              <w:pStyle w:val="TableParagraph"/>
              <w:spacing w:before="7" w:line="219" w:lineRule="exact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X                                        (</w:t>
            </w:r>
            <w:r w:rsidR="00781E8C" w:rsidRPr="00B237AF">
              <w:rPr>
                <w:rFonts w:cstheme="minorHAnsi"/>
                <w:spacing w:val="-1"/>
                <w:sz w:val="12"/>
                <w:szCs w:val="12"/>
              </w:rPr>
              <w:t>or</w:t>
            </w:r>
            <w:r w:rsidR="00781E8C" w:rsidRPr="00B237AF">
              <w:rPr>
                <w:rFonts w:cstheme="minorHAnsi"/>
                <w:spacing w:val="-4"/>
                <w:sz w:val="12"/>
                <w:szCs w:val="12"/>
              </w:rPr>
              <w:t xml:space="preserve"> </w:t>
            </w:r>
            <w:r w:rsidR="00781E8C" w:rsidRPr="00B237AF">
              <w:rPr>
                <w:rFonts w:cstheme="minorHAnsi"/>
                <w:spacing w:val="-1"/>
                <w:sz w:val="12"/>
                <w:szCs w:val="12"/>
              </w:rPr>
              <w:t>Biome</w:t>
            </w:r>
            <w:r w:rsidR="00781E8C">
              <w:rPr>
                <w:rFonts w:cstheme="minorHAnsi"/>
                <w:spacing w:val="-1"/>
                <w:sz w:val="12"/>
                <w:szCs w:val="12"/>
              </w:rPr>
              <w:t>d C</w:t>
            </w:r>
            <w:r w:rsidR="00781E8C" w:rsidRPr="00B237AF">
              <w:rPr>
                <w:rFonts w:cstheme="minorHAnsi"/>
                <w:spacing w:val="-1"/>
                <w:sz w:val="12"/>
                <w:szCs w:val="12"/>
              </w:rPr>
              <w:t>ITI)</w:t>
            </w:r>
          </w:p>
        </w:tc>
        <w:tc>
          <w:tcPr>
            <w:tcW w:w="9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CACA7BD" w14:textId="2C33ED4E" w:rsidR="00781E8C" w:rsidRPr="00B237AF" w:rsidRDefault="00781E8C" w:rsidP="00781E8C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  <w:r w:rsidRPr="00B237AF">
              <w:rPr>
                <w:rFonts w:cstheme="minorHAnsi"/>
                <w:sz w:val="14"/>
                <w:szCs w:val="14"/>
              </w:rPr>
              <w:t xml:space="preserve"> X</w:t>
            </w:r>
          </w:p>
        </w:tc>
        <w:tc>
          <w:tcPr>
            <w:tcW w:w="10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0CB2F601" w14:textId="4CD0BB33" w:rsidR="00781E8C" w:rsidRPr="00B237AF" w:rsidRDefault="00781E8C" w:rsidP="00781E8C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  <w:r w:rsidRPr="00F16A0A">
              <w:rPr>
                <w:rFonts w:cstheme="minorHAnsi"/>
                <w:sz w:val="14"/>
                <w:szCs w:val="14"/>
              </w:rPr>
              <w:t>X</w:t>
            </w:r>
            <w:r w:rsidRPr="00F16A0A">
              <w:rPr>
                <w:rFonts w:cstheme="minorHAnsi"/>
                <w:sz w:val="14"/>
                <w:szCs w:val="14"/>
              </w:rPr>
              <w:br/>
            </w:r>
            <w:r w:rsidRPr="00F16A0A">
              <w:rPr>
                <w:rFonts w:cstheme="minorHAnsi"/>
                <w:sz w:val="10"/>
                <w:szCs w:val="10"/>
              </w:rPr>
              <w:t>(Training track will be assigned)</w:t>
            </w:r>
          </w:p>
        </w:tc>
        <w:tc>
          <w:tcPr>
            <w:tcW w:w="76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89440C1" w14:textId="77777777" w:rsidR="00781E8C" w:rsidRPr="00B237AF" w:rsidRDefault="00781E8C" w:rsidP="00781E8C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7A851562" w14:textId="77777777" w:rsidR="00781E8C" w:rsidRPr="00B237AF" w:rsidRDefault="00781E8C" w:rsidP="00781E8C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B237AF">
              <w:rPr>
                <w:rFonts w:eastAsia="Calibri" w:cstheme="minorHAnsi"/>
                <w:sz w:val="14"/>
                <w:szCs w:val="14"/>
              </w:rPr>
              <w:t>X</w:t>
            </w:r>
          </w:p>
        </w:tc>
        <w:tc>
          <w:tcPr>
            <w:tcW w:w="11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E9258AB" w14:textId="77777777" w:rsidR="00781E8C" w:rsidRPr="00B237AF" w:rsidRDefault="00781E8C" w:rsidP="00781E8C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2F6092EE" w14:textId="77777777" w:rsidR="00781E8C" w:rsidRPr="00B237AF" w:rsidRDefault="00781E8C" w:rsidP="00781E8C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B237AF">
              <w:rPr>
                <w:rFonts w:eastAsia="Calibri" w:cstheme="minorHAnsi"/>
                <w:sz w:val="14"/>
                <w:szCs w:val="14"/>
              </w:rPr>
              <w:t>X</w:t>
            </w:r>
          </w:p>
        </w:tc>
        <w:tc>
          <w:tcPr>
            <w:tcW w:w="11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26F18323" w14:textId="77777777" w:rsidR="00781E8C" w:rsidRPr="00B237AF" w:rsidRDefault="00781E8C" w:rsidP="00781E8C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1A40A4EB" w14:textId="77777777" w:rsidR="00781E8C" w:rsidRPr="00B237AF" w:rsidRDefault="00781E8C" w:rsidP="00781E8C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B237AF">
              <w:rPr>
                <w:rFonts w:eastAsia="Calibri" w:cstheme="minorHAnsi"/>
                <w:sz w:val="14"/>
                <w:szCs w:val="14"/>
              </w:rPr>
              <w:t>X</w:t>
            </w:r>
          </w:p>
        </w:tc>
      </w:tr>
      <w:tr w:rsidR="00781E8C" w:rsidRPr="00B237AF" w14:paraId="7E293C41" w14:textId="77777777" w:rsidTr="00172CCF">
        <w:trPr>
          <w:trHeight w:hRule="exact" w:val="804"/>
        </w:trPr>
        <w:tc>
          <w:tcPr>
            <w:tcW w:w="101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BCD6ED"/>
            <w:textDirection w:val="btLr"/>
          </w:tcPr>
          <w:p w14:paraId="4A1D7CE4" w14:textId="77777777" w:rsidR="00781E8C" w:rsidRPr="002F675A" w:rsidRDefault="00781E8C" w:rsidP="00781E8C">
            <w:pPr>
              <w:pStyle w:val="TableParagraph"/>
              <w:spacing w:before="12"/>
              <w:rPr>
                <w:rFonts w:eastAsia="Calibri" w:cstheme="minorHAnsi"/>
                <w:color w:val="A88000"/>
                <w:sz w:val="17"/>
                <w:szCs w:val="17"/>
              </w:rPr>
            </w:pPr>
          </w:p>
          <w:p w14:paraId="6EC7CBE0" w14:textId="4382D1ED" w:rsidR="00781E8C" w:rsidRPr="002F675A" w:rsidRDefault="00781E8C" w:rsidP="00781E8C">
            <w:pPr>
              <w:pStyle w:val="TableParagraph"/>
              <w:spacing w:line="245" w:lineRule="auto"/>
              <w:ind w:left="50" w:right="66"/>
              <w:jc w:val="center"/>
              <w:rPr>
                <w:rFonts w:cstheme="minorHAnsi"/>
                <w:color w:val="A88000"/>
                <w:sz w:val="17"/>
                <w:szCs w:val="17"/>
              </w:rPr>
            </w:pPr>
            <w:r w:rsidRPr="002F675A">
              <w:rPr>
                <w:rFonts w:cstheme="minorHAnsi"/>
                <w:color w:val="A88000"/>
                <w:spacing w:val="-1"/>
                <w:sz w:val="17"/>
                <w:szCs w:val="17"/>
              </w:rPr>
              <w:t>Clinical</w:t>
            </w:r>
            <w:r w:rsidRPr="002F675A">
              <w:rPr>
                <w:rFonts w:cstheme="minorHAnsi"/>
                <w:color w:val="A88000"/>
                <w:spacing w:val="-9"/>
                <w:sz w:val="17"/>
                <w:szCs w:val="17"/>
              </w:rPr>
              <w:t xml:space="preserve"> </w:t>
            </w:r>
            <w:r w:rsidRPr="002F675A">
              <w:rPr>
                <w:rFonts w:cstheme="minorHAnsi"/>
                <w:color w:val="A88000"/>
                <w:spacing w:val="-1"/>
                <w:sz w:val="17"/>
                <w:szCs w:val="17"/>
              </w:rPr>
              <w:t>Research</w:t>
            </w:r>
            <w:r w:rsidRPr="002F675A">
              <w:rPr>
                <w:rFonts w:cstheme="minorHAnsi"/>
                <w:color w:val="A88000"/>
                <w:spacing w:val="-6"/>
                <w:sz w:val="17"/>
                <w:szCs w:val="17"/>
              </w:rPr>
              <w:t xml:space="preserve"> </w:t>
            </w:r>
            <w:r w:rsidRPr="002F675A">
              <w:rPr>
                <w:rFonts w:cstheme="minorHAnsi"/>
                <w:color w:val="A88000"/>
                <w:spacing w:val="-1"/>
                <w:sz w:val="17"/>
                <w:szCs w:val="17"/>
              </w:rPr>
              <w:t>Nurses,</w:t>
            </w:r>
            <w:r w:rsidRPr="002F675A">
              <w:rPr>
                <w:rFonts w:cstheme="minorHAnsi"/>
                <w:color w:val="A88000"/>
                <w:spacing w:val="-7"/>
                <w:sz w:val="17"/>
                <w:szCs w:val="17"/>
              </w:rPr>
              <w:t xml:space="preserve"> </w:t>
            </w:r>
            <w:r w:rsidRPr="002F675A">
              <w:rPr>
                <w:rFonts w:cstheme="minorHAnsi"/>
                <w:color w:val="A88000"/>
                <w:spacing w:val="-1"/>
                <w:sz w:val="17"/>
                <w:szCs w:val="17"/>
              </w:rPr>
              <w:t>Coordinators,</w:t>
            </w:r>
            <w:r w:rsidRPr="002F675A">
              <w:rPr>
                <w:rFonts w:cstheme="minorHAnsi"/>
                <w:color w:val="A88000"/>
                <w:spacing w:val="31"/>
                <w:sz w:val="17"/>
                <w:szCs w:val="17"/>
              </w:rPr>
              <w:t xml:space="preserve"> </w:t>
            </w:r>
            <w:r w:rsidRPr="002F675A">
              <w:rPr>
                <w:rFonts w:cstheme="minorHAnsi"/>
                <w:color w:val="A88000"/>
                <w:spacing w:val="-1"/>
                <w:sz w:val="17"/>
                <w:szCs w:val="17"/>
              </w:rPr>
              <w:t>Research</w:t>
            </w:r>
            <w:r w:rsidRPr="002F675A">
              <w:rPr>
                <w:rFonts w:cstheme="minorHAnsi"/>
                <w:color w:val="A88000"/>
                <w:spacing w:val="63"/>
                <w:w w:val="99"/>
                <w:sz w:val="17"/>
                <w:szCs w:val="17"/>
              </w:rPr>
              <w:t>,</w:t>
            </w:r>
            <w:r w:rsidRPr="002F675A">
              <w:rPr>
                <w:rFonts w:cstheme="minorHAnsi"/>
                <w:color w:val="A88000"/>
                <w:spacing w:val="-1"/>
                <w:sz w:val="17"/>
                <w:szCs w:val="17"/>
              </w:rPr>
              <w:t xml:space="preserve"> Pharmacists,</w:t>
            </w:r>
            <w:r w:rsidRPr="002F675A">
              <w:rPr>
                <w:rFonts w:eastAsia="Calibri Light" w:cstheme="minorHAnsi"/>
                <w:color w:val="A88000"/>
                <w:sz w:val="17"/>
                <w:szCs w:val="17"/>
              </w:rPr>
              <w:t xml:space="preserve"> </w:t>
            </w:r>
            <w:r w:rsidRPr="002F675A">
              <w:rPr>
                <w:rFonts w:cstheme="minorHAnsi"/>
                <w:color w:val="A88000"/>
                <w:sz w:val="17"/>
                <w:szCs w:val="17"/>
              </w:rPr>
              <w:t>or Other</w:t>
            </w:r>
            <w:r w:rsidRPr="002F675A">
              <w:rPr>
                <w:rFonts w:cstheme="minorHAnsi"/>
                <w:color w:val="A88000"/>
                <w:spacing w:val="-7"/>
                <w:sz w:val="17"/>
                <w:szCs w:val="17"/>
              </w:rPr>
              <w:t xml:space="preserve"> </w:t>
            </w:r>
            <w:r w:rsidR="005F3C76" w:rsidRPr="002F675A">
              <w:rPr>
                <w:rFonts w:cstheme="minorHAnsi"/>
                <w:color w:val="A88000"/>
                <w:spacing w:val="-7"/>
                <w:sz w:val="16"/>
                <w:szCs w:val="16"/>
              </w:rPr>
              <w:t xml:space="preserve"> </w:t>
            </w:r>
            <w:hyperlink r:id="rId30" w:history="1">
              <w:r w:rsidR="005F3C76" w:rsidRPr="002F675A">
                <w:rPr>
                  <w:rStyle w:val="Hyperlink"/>
                  <w:rFonts w:cstheme="minorHAnsi"/>
                  <w:color w:val="A88000"/>
                  <w:spacing w:val="-1"/>
                  <w:sz w:val="16"/>
                  <w:szCs w:val="16"/>
                </w:rPr>
                <w:t>Key</w:t>
              </w:r>
              <w:r w:rsidR="005F3C76" w:rsidRPr="002F675A">
                <w:rPr>
                  <w:rStyle w:val="Hyperlink"/>
                  <w:rFonts w:cstheme="minorHAnsi"/>
                  <w:color w:val="A88000"/>
                  <w:spacing w:val="-6"/>
                  <w:sz w:val="16"/>
                  <w:szCs w:val="16"/>
                </w:rPr>
                <w:t xml:space="preserve"> </w:t>
              </w:r>
              <w:r w:rsidR="005F3C76" w:rsidRPr="002F675A">
                <w:rPr>
                  <w:rStyle w:val="Hyperlink"/>
                  <w:rFonts w:cstheme="minorHAnsi"/>
                  <w:color w:val="A88000"/>
                  <w:sz w:val="16"/>
                  <w:szCs w:val="16"/>
                </w:rPr>
                <w:t>Personnel</w:t>
              </w:r>
            </w:hyperlink>
          </w:p>
          <w:p w14:paraId="684D1C94" w14:textId="0DDF1E12" w:rsidR="00781E8C" w:rsidRPr="002F675A" w:rsidRDefault="00781E8C" w:rsidP="00781E8C">
            <w:pPr>
              <w:pStyle w:val="TableParagraph"/>
              <w:spacing w:line="245" w:lineRule="auto"/>
              <w:ind w:left="50" w:right="66"/>
              <w:jc w:val="center"/>
              <w:rPr>
                <w:rFonts w:eastAsia="Calibri Light" w:cstheme="minorHAnsi"/>
                <w:color w:val="A88000"/>
                <w:sz w:val="17"/>
                <w:szCs w:val="17"/>
              </w:rPr>
            </w:pPr>
          </w:p>
        </w:tc>
        <w:tc>
          <w:tcPr>
            <w:tcW w:w="371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14E4D3A" w14:textId="5ACDABFC" w:rsidR="00781E8C" w:rsidRPr="00B237AF" w:rsidRDefault="00781E8C" w:rsidP="00781E8C">
            <w:pPr>
              <w:pStyle w:val="TableParagraph"/>
              <w:ind w:left="86" w:right="101"/>
              <w:rPr>
                <w:rFonts w:eastAsia="Calibri Light" w:cstheme="minorHAnsi"/>
                <w:sz w:val="14"/>
                <w:szCs w:val="14"/>
              </w:rPr>
            </w:pPr>
            <w:r>
              <w:rPr>
                <w:rFonts w:cstheme="minorHAnsi"/>
                <w:spacing w:val="-1"/>
                <w:sz w:val="14"/>
                <w:szCs w:val="14"/>
              </w:rPr>
              <w:t>C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linical</w:t>
            </w:r>
            <w:r w:rsidRPr="00B237AF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research</w:t>
            </w:r>
            <w:r w:rsidRPr="00B237AF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theme="minorHAnsi"/>
                <w:spacing w:val="-5"/>
                <w:sz w:val="14"/>
                <w:szCs w:val="14"/>
              </w:rPr>
              <w:t xml:space="preserve">staff </w:t>
            </w:r>
            <w:r>
              <w:rPr>
                <w:rFonts w:cstheme="minorHAnsi"/>
                <w:spacing w:val="-4"/>
                <w:sz w:val="14"/>
                <w:szCs w:val="14"/>
              </w:rPr>
              <w:t>w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orking</w:t>
            </w:r>
            <w:r w:rsidRPr="00B237AF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B237AF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 xml:space="preserve">an </w:t>
            </w:r>
            <w:r w:rsidR="00D57A5D">
              <w:rPr>
                <w:rFonts w:cstheme="minorHAnsi"/>
                <w:spacing w:val="-1"/>
                <w:sz w:val="14"/>
                <w:szCs w:val="14"/>
              </w:rPr>
              <w:t>NIH</w:t>
            </w:r>
            <w:r>
              <w:rPr>
                <w:rFonts w:cstheme="minorHAnsi"/>
                <w:spacing w:val="-1"/>
                <w:sz w:val="14"/>
                <w:szCs w:val="14"/>
              </w:rPr>
              <w:t xml:space="preserve">-defined clinical trials, including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FDA-regulated</w:t>
            </w:r>
            <w:r w:rsidRPr="00B237AF">
              <w:rPr>
                <w:rFonts w:cstheme="minorHAnsi"/>
                <w:spacing w:val="-8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Pr="00B237AF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trial.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3F5A6C0" w14:textId="77777777" w:rsidR="00781E8C" w:rsidRPr="00B237AF" w:rsidRDefault="00781E8C" w:rsidP="00781E8C">
            <w:pPr>
              <w:pStyle w:val="TableParagraph"/>
              <w:spacing w:before="117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5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20AF72E" w14:textId="77777777" w:rsidR="00781E8C" w:rsidRPr="00B237AF" w:rsidRDefault="00781E8C" w:rsidP="00781E8C">
            <w:pPr>
              <w:pStyle w:val="TableParagraph"/>
              <w:spacing w:before="117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0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9B97AF9" w14:textId="77777777" w:rsidR="00781E8C" w:rsidRPr="00B237AF" w:rsidRDefault="00781E8C" w:rsidP="00781E8C">
            <w:pPr>
              <w:pStyle w:val="TableParagraph"/>
              <w:spacing w:before="117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BAF8570" w14:textId="77777777" w:rsidR="00781E8C" w:rsidRPr="00B237AF" w:rsidRDefault="00781E8C" w:rsidP="00781E8C">
            <w:pPr>
              <w:pStyle w:val="TableParagraph"/>
              <w:spacing w:before="117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79EF181" w14:textId="77777777" w:rsidR="00781E8C" w:rsidRPr="00B237AF" w:rsidRDefault="00781E8C" w:rsidP="00781E8C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7A3B736" w14:textId="7EC958A2" w:rsidR="00781E8C" w:rsidRPr="00F81F7F" w:rsidRDefault="00781E8C" w:rsidP="00781E8C">
            <w:pPr>
              <w:jc w:val="center"/>
              <w:rPr>
                <w:rFonts w:cstheme="minorHAnsi"/>
                <w:sz w:val="10"/>
                <w:szCs w:val="10"/>
              </w:rPr>
            </w:pPr>
            <w:r w:rsidRPr="006E0101">
              <w:rPr>
                <w:rFonts w:cstheme="minorHAnsi"/>
                <w:sz w:val="14"/>
                <w:szCs w:val="14"/>
              </w:rPr>
              <w:t>X</w:t>
            </w:r>
            <w:r w:rsidRPr="006E0101">
              <w:rPr>
                <w:rFonts w:cstheme="minorHAnsi"/>
                <w:sz w:val="14"/>
                <w:szCs w:val="14"/>
              </w:rPr>
              <w:br/>
            </w:r>
            <w:r w:rsidRPr="006E0101">
              <w:rPr>
                <w:rFonts w:cstheme="minorHAnsi"/>
                <w:sz w:val="10"/>
                <w:szCs w:val="10"/>
              </w:rPr>
              <w:t>(if new to Emory, Rehire, or Promotion)</w:t>
            </w:r>
          </w:p>
        </w:tc>
        <w:tc>
          <w:tcPr>
            <w:tcW w:w="10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EB841D3" w14:textId="63E5907F" w:rsidR="00781E8C" w:rsidRPr="00B237AF" w:rsidRDefault="00781E8C" w:rsidP="00781E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16A0A">
              <w:rPr>
                <w:rFonts w:cstheme="minorHAnsi"/>
                <w:sz w:val="14"/>
                <w:szCs w:val="14"/>
              </w:rPr>
              <w:t>X</w:t>
            </w:r>
            <w:r w:rsidRPr="00F16A0A">
              <w:rPr>
                <w:rFonts w:cstheme="minorHAnsi"/>
                <w:sz w:val="14"/>
                <w:szCs w:val="14"/>
              </w:rPr>
              <w:br/>
            </w:r>
            <w:r w:rsidRPr="00F16A0A">
              <w:rPr>
                <w:rFonts w:cstheme="minorHAnsi"/>
                <w:sz w:val="10"/>
                <w:szCs w:val="10"/>
              </w:rPr>
              <w:t>(Training track will be assigned)</w:t>
            </w:r>
          </w:p>
        </w:tc>
        <w:tc>
          <w:tcPr>
            <w:tcW w:w="76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DC1FFC2" w14:textId="77777777" w:rsidR="00781E8C" w:rsidRPr="00B237AF" w:rsidRDefault="00781E8C" w:rsidP="00781E8C">
            <w:pPr>
              <w:pStyle w:val="TableParagraph"/>
              <w:spacing w:before="117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67DB9F3" w14:textId="77777777" w:rsidR="00781E8C" w:rsidRPr="00B237AF" w:rsidRDefault="00781E8C" w:rsidP="00781E8C">
            <w:pPr>
              <w:pStyle w:val="TableParagraph"/>
              <w:spacing w:before="117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0537E82" w14:textId="77777777" w:rsidR="00781E8C" w:rsidRPr="00B237AF" w:rsidRDefault="00781E8C" w:rsidP="00781E8C">
            <w:pPr>
              <w:pStyle w:val="TableParagraph"/>
              <w:spacing w:before="117"/>
              <w:ind w:right="5"/>
              <w:jc w:val="center"/>
              <w:rPr>
                <w:rFonts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</w:tr>
      <w:tr w:rsidR="00781E8C" w:rsidRPr="00B237AF" w14:paraId="3EC04825" w14:textId="77777777" w:rsidTr="00172CCF">
        <w:trPr>
          <w:trHeight w:hRule="exact" w:val="804"/>
        </w:trPr>
        <w:tc>
          <w:tcPr>
            <w:tcW w:w="10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CD6ED"/>
            <w:textDirection w:val="btLr"/>
          </w:tcPr>
          <w:p w14:paraId="0EF9938F" w14:textId="77777777" w:rsidR="00781E8C" w:rsidRPr="00B237AF" w:rsidRDefault="00781E8C" w:rsidP="00781E8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1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79E97DD" w14:textId="4BDE8BCF" w:rsidR="00781E8C" w:rsidRPr="00B237AF" w:rsidRDefault="00781E8C" w:rsidP="00781E8C">
            <w:pPr>
              <w:pStyle w:val="TableParagraph"/>
              <w:spacing w:before="115"/>
              <w:ind w:left="93" w:right="117"/>
              <w:rPr>
                <w:rFonts w:eastAsia="Calibri Light" w:cstheme="minorHAnsi"/>
                <w:sz w:val="14"/>
                <w:szCs w:val="14"/>
              </w:rPr>
            </w:pPr>
            <w:r>
              <w:rPr>
                <w:rFonts w:cstheme="minorHAnsi"/>
                <w:spacing w:val="-1"/>
                <w:sz w:val="14"/>
                <w:szCs w:val="14"/>
              </w:rPr>
              <w:t>Clinical research staff</w:t>
            </w:r>
            <w:r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Pr="00B237AF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B237AF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>
              <w:rPr>
                <w:rFonts w:cstheme="minorHAnsi"/>
                <w:spacing w:val="-1"/>
                <w:sz w:val="14"/>
                <w:szCs w:val="14"/>
              </w:rPr>
              <w:t xml:space="preserve">an NIH-supported clinical trial that is </w:t>
            </w:r>
            <w:r w:rsidRPr="00273333">
              <w:rPr>
                <w:rFonts w:cstheme="minorHAnsi"/>
                <w:spacing w:val="-1"/>
                <w:sz w:val="14"/>
                <w:szCs w:val="14"/>
                <w:u w:val="single"/>
              </w:rPr>
              <w:t xml:space="preserve">not </w:t>
            </w:r>
            <w:r>
              <w:rPr>
                <w:rFonts w:cstheme="minorHAnsi"/>
                <w:spacing w:val="-1"/>
                <w:sz w:val="14"/>
                <w:szCs w:val="14"/>
              </w:rPr>
              <w:t>FDA-regulated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A34B4A1" w14:textId="77777777" w:rsidR="00781E8C" w:rsidRPr="00B237AF" w:rsidRDefault="00781E8C" w:rsidP="00781E8C">
            <w:pPr>
              <w:pStyle w:val="TableParagraph"/>
              <w:spacing w:before="115"/>
              <w:ind w:left="39"/>
              <w:jc w:val="center"/>
              <w:rPr>
                <w:rFonts w:eastAsia="Calibri Light" w:cstheme="minorHAnsi"/>
                <w:sz w:val="12"/>
                <w:szCs w:val="12"/>
              </w:rPr>
            </w:pPr>
            <w:r w:rsidRPr="00B237AF">
              <w:rPr>
                <w:rFonts w:cstheme="minorHAnsi"/>
                <w:sz w:val="12"/>
                <w:szCs w:val="12"/>
              </w:rPr>
              <w:t>X</w:t>
            </w:r>
          </w:p>
          <w:p w14:paraId="130258EF" w14:textId="77777777" w:rsidR="00781E8C" w:rsidRPr="00B237AF" w:rsidRDefault="00781E8C" w:rsidP="00781E8C">
            <w:pPr>
              <w:pStyle w:val="TableParagraph"/>
              <w:spacing w:before="1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pacing w:val="-1"/>
                <w:sz w:val="12"/>
                <w:szCs w:val="12"/>
              </w:rPr>
              <w:t>(or</w:t>
            </w:r>
            <w:r w:rsidRPr="00B237AF">
              <w:rPr>
                <w:rFonts w:cstheme="minorHAnsi"/>
                <w:spacing w:val="-2"/>
                <w:sz w:val="12"/>
                <w:szCs w:val="12"/>
              </w:rPr>
              <w:t xml:space="preserve"> 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SHB</w:t>
            </w:r>
            <w:r w:rsidRPr="00B237AF">
              <w:rPr>
                <w:rFonts w:cstheme="minorHAnsi"/>
                <w:spacing w:val="-2"/>
                <w:sz w:val="12"/>
                <w:szCs w:val="12"/>
              </w:rPr>
              <w:t xml:space="preserve"> 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CITI)</w:t>
            </w:r>
          </w:p>
        </w:tc>
        <w:tc>
          <w:tcPr>
            <w:tcW w:w="95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C1A977F" w14:textId="77777777" w:rsidR="00781E8C" w:rsidRPr="00B237AF" w:rsidRDefault="00781E8C" w:rsidP="00781E8C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332D8B4" w14:textId="77777777" w:rsidR="00781E8C" w:rsidRPr="00B237AF" w:rsidRDefault="00781E8C" w:rsidP="00781E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0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0B024A4" w14:textId="77777777" w:rsidR="00781E8C" w:rsidRPr="00B237AF" w:rsidRDefault="00781E8C" w:rsidP="00781E8C">
            <w:pPr>
              <w:pStyle w:val="TableParagraph"/>
              <w:spacing w:before="6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107A8AB7" w14:textId="77777777" w:rsidR="00781E8C" w:rsidRPr="00B237AF" w:rsidRDefault="00781E8C" w:rsidP="00781E8C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8283E82" w14:textId="77777777" w:rsidR="00781E8C" w:rsidRPr="00B237AF" w:rsidRDefault="00781E8C" w:rsidP="00781E8C">
            <w:pPr>
              <w:pStyle w:val="TableParagraph"/>
              <w:spacing w:before="6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4AF2EBA0" w14:textId="77777777" w:rsidR="00781E8C" w:rsidRPr="00B237AF" w:rsidRDefault="00781E8C" w:rsidP="00781E8C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4463044" w14:textId="77777777" w:rsidR="00781E8C" w:rsidRPr="00B237AF" w:rsidRDefault="00781E8C" w:rsidP="00781E8C">
            <w:pPr>
              <w:pStyle w:val="TableParagraph"/>
              <w:spacing w:before="7"/>
              <w:ind w:left="7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  <w:p w14:paraId="73B6840E" w14:textId="55202DD4" w:rsidR="00781E8C" w:rsidRPr="00B237AF" w:rsidRDefault="00781E8C" w:rsidP="00781E8C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pacing w:val="-1"/>
                <w:sz w:val="14"/>
                <w:szCs w:val="14"/>
              </w:rPr>
              <w:t>(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or</w:t>
            </w:r>
            <w:r w:rsidRPr="00B237AF">
              <w:rPr>
                <w:rFonts w:cstheme="minorHAnsi"/>
                <w:spacing w:val="-4"/>
                <w:sz w:val="12"/>
                <w:szCs w:val="12"/>
              </w:rPr>
              <w:t xml:space="preserve"> 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Biome</w:t>
            </w:r>
            <w:r>
              <w:rPr>
                <w:rFonts w:cstheme="minorHAnsi"/>
                <w:spacing w:val="-1"/>
                <w:sz w:val="12"/>
                <w:szCs w:val="12"/>
              </w:rPr>
              <w:t>d C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ITI)</w:t>
            </w:r>
          </w:p>
        </w:tc>
        <w:tc>
          <w:tcPr>
            <w:tcW w:w="9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BF507BE" w14:textId="072EAB2D" w:rsidR="00781E8C" w:rsidRPr="00B237AF" w:rsidRDefault="00781E8C" w:rsidP="00781E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E0101">
              <w:rPr>
                <w:rFonts w:cstheme="minorHAnsi"/>
                <w:sz w:val="14"/>
                <w:szCs w:val="14"/>
              </w:rPr>
              <w:t>X</w:t>
            </w:r>
            <w:r w:rsidRPr="006E0101">
              <w:rPr>
                <w:rFonts w:cstheme="minorHAnsi"/>
                <w:sz w:val="14"/>
                <w:szCs w:val="14"/>
              </w:rPr>
              <w:br/>
            </w:r>
            <w:r w:rsidRPr="006E0101">
              <w:rPr>
                <w:rFonts w:cstheme="minorHAnsi"/>
                <w:sz w:val="10"/>
                <w:szCs w:val="10"/>
              </w:rPr>
              <w:t>(if new to Emory, Rehire, or Promotion)</w:t>
            </w:r>
          </w:p>
        </w:tc>
        <w:tc>
          <w:tcPr>
            <w:tcW w:w="10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236EB33" w14:textId="0F6FAAD1" w:rsidR="00781E8C" w:rsidRPr="00B237AF" w:rsidRDefault="00781E8C" w:rsidP="00781E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16A0A">
              <w:rPr>
                <w:rFonts w:cstheme="minorHAnsi"/>
                <w:sz w:val="14"/>
                <w:szCs w:val="14"/>
              </w:rPr>
              <w:t>X</w:t>
            </w:r>
            <w:r w:rsidRPr="00F16A0A">
              <w:rPr>
                <w:rFonts w:cstheme="minorHAnsi"/>
                <w:sz w:val="14"/>
                <w:szCs w:val="14"/>
              </w:rPr>
              <w:br/>
            </w:r>
            <w:r w:rsidRPr="00F16A0A">
              <w:rPr>
                <w:rFonts w:cstheme="minorHAnsi"/>
                <w:sz w:val="10"/>
                <w:szCs w:val="10"/>
              </w:rPr>
              <w:t>(Training track will be assigned)</w:t>
            </w:r>
          </w:p>
        </w:tc>
        <w:tc>
          <w:tcPr>
            <w:tcW w:w="76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FE9E1F0" w14:textId="77777777" w:rsidR="00781E8C" w:rsidRPr="00B237AF" w:rsidRDefault="00781E8C" w:rsidP="00781E8C">
            <w:pPr>
              <w:pStyle w:val="TableParagraph"/>
              <w:spacing w:before="6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A8D88EE" w14:textId="77777777" w:rsidR="00781E8C" w:rsidRPr="00B237AF" w:rsidRDefault="00781E8C" w:rsidP="00781E8C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2CAFD03" w14:textId="77777777" w:rsidR="00781E8C" w:rsidRPr="00B237AF" w:rsidRDefault="00781E8C" w:rsidP="00781E8C">
            <w:pPr>
              <w:pStyle w:val="TableParagraph"/>
              <w:spacing w:before="6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40591ACE" w14:textId="77777777" w:rsidR="00781E8C" w:rsidRPr="00B237AF" w:rsidRDefault="00781E8C" w:rsidP="00781E8C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5662BF4" w14:textId="77777777" w:rsidR="00781E8C" w:rsidRPr="00B237AF" w:rsidRDefault="00781E8C" w:rsidP="00781E8C">
            <w:pPr>
              <w:pStyle w:val="TableParagraph"/>
              <w:spacing w:before="6"/>
              <w:jc w:val="center"/>
              <w:rPr>
                <w:rFonts w:cstheme="minorHAnsi"/>
                <w:sz w:val="14"/>
                <w:szCs w:val="14"/>
              </w:rPr>
            </w:pPr>
          </w:p>
          <w:p w14:paraId="2BB0F553" w14:textId="77777777" w:rsidR="00781E8C" w:rsidRPr="00B237AF" w:rsidRDefault="00781E8C" w:rsidP="00781E8C">
            <w:pPr>
              <w:pStyle w:val="TableParagraph"/>
              <w:spacing w:before="6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</w:tr>
      <w:tr w:rsidR="00781E8C" w:rsidRPr="00B237AF" w14:paraId="6290909B" w14:textId="77777777" w:rsidTr="00172CCF">
        <w:trPr>
          <w:trHeight w:hRule="exact" w:val="1062"/>
        </w:trPr>
        <w:tc>
          <w:tcPr>
            <w:tcW w:w="101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CD6ED"/>
            <w:textDirection w:val="btLr"/>
          </w:tcPr>
          <w:p w14:paraId="719C88DB" w14:textId="77777777" w:rsidR="00781E8C" w:rsidRPr="00B237AF" w:rsidRDefault="00781E8C" w:rsidP="00781E8C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1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48B3AEF" w14:textId="3B2A49BC" w:rsidR="00781E8C" w:rsidRPr="00273333" w:rsidRDefault="00781E8C" w:rsidP="00781E8C">
            <w:pPr>
              <w:pStyle w:val="TableParagraph"/>
              <w:ind w:right="255"/>
              <w:rPr>
                <w:rFonts w:cstheme="minorHAnsi"/>
                <w:spacing w:val="33"/>
                <w:sz w:val="14"/>
                <w:szCs w:val="14"/>
              </w:rPr>
            </w:pPr>
            <w:r w:rsidRPr="00B237AF">
              <w:rPr>
                <w:rFonts w:eastAsia="Calibri" w:cstheme="minorHAnsi"/>
                <w:sz w:val="14"/>
                <w:szCs w:val="14"/>
              </w:rPr>
              <w:t xml:space="preserve"> </w:t>
            </w:r>
            <w:r>
              <w:rPr>
                <w:rFonts w:eastAsia="Calibri"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pacing w:val="-1"/>
                <w:sz w:val="14"/>
                <w:szCs w:val="14"/>
              </w:rPr>
              <w:t xml:space="preserve">Clinical research staff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Pr="00B237AF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B237AF">
              <w:rPr>
                <w:rFonts w:cstheme="minorHAnsi"/>
                <w:spacing w:val="-3"/>
                <w:sz w:val="14"/>
                <w:szCs w:val="14"/>
              </w:rPr>
              <w:t xml:space="preserve"> a</w:t>
            </w:r>
            <w:r w:rsidRPr="00B237AF">
              <w:rPr>
                <w:rFonts w:cstheme="minorHAnsi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Pr="00B237AF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trial</w:t>
            </w:r>
            <w:r w:rsidRPr="00B237AF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that</w:t>
            </w:r>
            <w:r w:rsidRPr="00B237AF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z w:val="14"/>
                <w:szCs w:val="14"/>
              </w:rPr>
              <w:t>is</w:t>
            </w:r>
            <w:r w:rsidRPr="00B237AF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neither</w:t>
            </w:r>
            <w:r w:rsidRPr="00B237AF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FDA-regulated</w:t>
            </w:r>
            <w:r w:rsidRPr="00B237AF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D57A5D">
              <w:rPr>
                <w:rFonts w:cstheme="minorHAnsi"/>
                <w:spacing w:val="-1"/>
                <w:sz w:val="14"/>
                <w:szCs w:val="14"/>
              </w:rPr>
              <w:t xml:space="preserve">nor 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NIH-</w:t>
            </w:r>
            <w:r>
              <w:rPr>
                <w:rFonts w:cstheme="minorHAnsi"/>
                <w:spacing w:val="-1"/>
                <w:sz w:val="14"/>
                <w:szCs w:val="14"/>
              </w:rPr>
              <w:t>fun</w:t>
            </w:r>
            <w:r w:rsidRPr="00B237AF">
              <w:rPr>
                <w:rFonts w:cstheme="minorHAnsi"/>
                <w:spacing w:val="-1"/>
                <w:sz w:val="14"/>
                <w:szCs w:val="14"/>
              </w:rPr>
              <w:t>ded.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292B576" w14:textId="77777777" w:rsidR="00781E8C" w:rsidRPr="00B237AF" w:rsidRDefault="00781E8C" w:rsidP="00781E8C">
            <w:pPr>
              <w:pStyle w:val="TableParagraph"/>
              <w:spacing w:before="115"/>
              <w:ind w:left="39"/>
              <w:jc w:val="center"/>
              <w:rPr>
                <w:rFonts w:eastAsia="Calibri Light" w:cstheme="minorHAnsi"/>
                <w:sz w:val="12"/>
                <w:szCs w:val="12"/>
              </w:rPr>
            </w:pPr>
            <w:r w:rsidRPr="00B237AF">
              <w:rPr>
                <w:rFonts w:cstheme="minorHAnsi"/>
                <w:sz w:val="12"/>
                <w:szCs w:val="12"/>
              </w:rPr>
              <w:t>X</w:t>
            </w:r>
          </w:p>
          <w:p w14:paraId="52306599" w14:textId="314849C8" w:rsidR="00781E8C" w:rsidRPr="00B237AF" w:rsidRDefault="00781E8C" w:rsidP="00781E8C">
            <w:pPr>
              <w:pStyle w:val="TableParagraph"/>
              <w:spacing w:before="1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pacing w:val="-1"/>
                <w:sz w:val="12"/>
                <w:szCs w:val="12"/>
              </w:rPr>
              <w:t>(or</w:t>
            </w:r>
            <w:r w:rsidRPr="00B237AF">
              <w:rPr>
                <w:rFonts w:cstheme="minorHAnsi"/>
                <w:spacing w:val="-2"/>
                <w:sz w:val="12"/>
                <w:szCs w:val="12"/>
              </w:rPr>
              <w:t xml:space="preserve"> 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SHB</w:t>
            </w:r>
            <w:r w:rsidRPr="00B237AF">
              <w:rPr>
                <w:rFonts w:cstheme="minorHAnsi"/>
                <w:spacing w:val="-2"/>
                <w:sz w:val="12"/>
                <w:szCs w:val="12"/>
              </w:rPr>
              <w:t xml:space="preserve"> 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CITI)</w:t>
            </w:r>
          </w:p>
        </w:tc>
        <w:tc>
          <w:tcPr>
            <w:tcW w:w="95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5B68576" w14:textId="77777777" w:rsidR="00781E8C" w:rsidRPr="00B237AF" w:rsidRDefault="00781E8C" w:rsidP="00781E8C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62AC267" w14:textId="77777777" w:rsidR="00781E8C" w:rsidRPr="00B237AF" w:rsidRDefault="00781E8C" w:rsidP="00781E8C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170CEA6" w14:textId="77777777" w:rsidR="00781E8C" w:rsidRPr="00B237AF" w:rsidRDefault="00781E8C" w:rsidP="00781E8C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2FB478FE" w14:textId="77777777" w:rsidR="00781E8C" w:rsidRPr="00B237AF" w:rsidRDefault="00781E8C" w:rsidP="00781E8C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2ECB63E" w14:textId="77777777" w:rsidR="00781E8C" w:rsidRPr="00B237AF" w:rsidRDefault="00781E8C" w:rsidP="00781E8C">
            <w:pPr>
              <w:pStyle w:val="TableParagraph"/>
              <w:spacing w:before="7"/>
              <w:ind w:left="7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  <w:p w14:paraId="42A23AB6" w14:textId="76A035BD" w:rsidR="00781E8C" w:rsidRPr="00B237AF" w:rsidRDefault="00781E8C" w:rsidP="00781E8C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pacing w:val="-1"/>
                <w:sz w:val="14"/>
                <w:szCs w:val="14"/>
              </w:rPr>
              <w:t>(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or</w:t>
            </w:r>
            <w:r w:rsidRPr="00B237AF">
              <w:rPr>
                <w:rFonts w:cstheme="minorHAnsi"/>
                <w:spacing w:val="-4"/>
                <w:sz w:val="12"/>
                <w:szCs w:val="12"/>
              </w:rPr>
              <w:t xml:space="preserve"> 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Biome</w:t>
            </w:r>
            <w:r>
              <w:rPr>
                <w:rFonts w:cstheme="minorHAnsi"/>
                <w:spacing w:val="-1"/>
                <w:sz w:val="12"/>
                <w:szCs w:val="12"/>
              </w:rPr>
              <w:t>d C</w:t>
            </w:r>
            <w:r w:rsidRPr="00B237AF">
              <w:rPr>
                <w:rFonts w:cstheme="minorHAnsi"/>
                <w:spacing w:val="-1"/>
                <w:sz w:val="12"/>
                <w:szCs w:val="12"/>
              </w:rPr>
              <w:t>ITI)</w:t>
            </w:r>
          </w:p>
        </w:tc>
        <w:tc>
          <w:tcPr>
            <w:tcW w:w="9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4B325AB" w14:textId="354B1CA9" w:rsidR="00781E8C" w:rsidRPr="00B237AF" w:rsidRDefault="00781E8C" w:rsidP="00781E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E0101">
              <w:rPr>
                <w:rFonts w:cstheme="minorHAnsi"/>
                <w:sz w:val="14"/>
                <w:szCs w:val="14"/>
              </w:rPr>
              <w:t>X</w:t>
            </w:r>
            <w:r w:rsidRPr="006E0101">
              <w:rPr>
                <w:rFonts w:cstheme="minorHAnsi"/>
                <w:sz w:val="14"/>
                <w:szCs w:val="14"/>
              </w:rPr>
              <w:br/>
            </w:r>
            <w:r w:rsidRPr="006E0101">
              <w:rPr>
                <w:rFonts w:cstheme="minorHAnsi"/>
                <w:sz w:val="10"/>
                <w:szCs w:val="10"/>
              </w:rPr>
              <w:t>(if new to Emory, Rehire, or Promotion</w:t>
            </w:r>
            <w:r w:rsidRPr="00DA6CCF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10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7B8EAE3" w14:textId="6B1FE865" w:rsidR="00781E8C" w:rsidRPr="00B237AF" w:rsidRDefault="00781E8C" w:rsidP="00781E8C">
            <w:pPr>
              <w:jc w:val="center"/>
              <w:rPr>
                <w:rFonts w:cstheme="minorHAnsi"/>
                <w:sz w:val="14"/>
                <w:szCs w:val="14"/>
              </w:rPr>
            </w:pPr>
            <w:r w:rsidRPr="00F16A0A">
              <w:rPr>
                <w:rFonts w:cstheme="minorHAnsi"/>
                <w:sz w:val="14"/>
                <w:szCs w:val="14"/>
              </w:rPr>
              <w:t>X</w:t>
            </w:r>
            <w:r w:rsidRPr="00F16A0A">
              <w:rPr>
                <w:rFonts w:cstheme="minorHAnsi"/>
                <w:sz w:val="14"/>
                <w:szCs w:val="14"/>
              </w:rPr>
              <w:br/>
            </w:r>
            <w:r w:rsidRPr="00F16A0A">
              <w:rPr>
                <w:rFonts w:cstheme="minorHAnsi"/>
                <w:sz w:val="10"/>
                <w:szCs w:val="10"/>
              </w:rPr>
              <w:t>(Training track will be assigned)</w:t>
            </w:r>
          </w:p>
        </w:tc>
        <w:tc>
          <w:tcPr>
            <w:tcW w:w="76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C17D12C" w14:textId="77777777" w:rsidR="00781E8C" w:rsidRPr="00B237AF" w:rsidRDefault="00781E8C" w:rsidP="00781E8C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8C03C21" w14:textId="77777777" w:rsidR="00781E8C" w:rsidRPr="00B237AF" w:rsidRDefault="00781E8C" w:rsidP="00781E8C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6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1CFB233" w14:textId="77777777" w:rsidR="00781E8C" w:rsidRPr="00B237AF" w:rsidRDefault="00781E8C" w:rsidP="00781E8C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77F44429" w14:textId="77777777" w:rsidR="00781E8C" w:rsidRPr="00B237AF" w:rsidRDefault="00781E8C" w:rsidP="00781E8C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B237AF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1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3F864F3" w14:textId="1B45ACCD" w:rsidR="00781E8C" w:rsidRDefault="00781E8C" w:rsidP="00781E8C">
            <w:pPr>
              <w:pStyle w:val="TableParagraph"/>
              <w:spacing w:before="5"/>
              <w:jc w:val="center"/>
              <w:rPr>
                <w:rFonts w:eastAsia="Calibri" w:cstheme="minorHAnsi"/>
                <w:sz w:val="13"/>
                <w:szCs w:val="13"/>
              </w:rPr>
            </w:pPr>
            <w:r>
              <w:rPr>
                <w:rFonts w:eastAsia="Calibri" w:cstheme="minorHAnsi"/>
                <w:sz w:val="13"/>
                <w:szCs w:val="13"/>
              </w:rPr>
              <w:t>X</w:t>
            </w:r>
          </w:p>
          <w:p w14:paraId="70E7DFD6" w14:textId="2A32A533" w:rsidR="00781E8C" w:rsidRPr="004D1190" w:rsidRDefault="00781E8C" w:rsidP="00781E8C">
            <w:pPr>
              <w:pStyle w:val="TableParagraph"/>
              <w:spacing w:before="5"/>
              <w:jc w:val="center"/>
              <w:rPr>
                <w:rFonts w:eastAsia="Calibri" w:cstheme="minorHAnsi"/>
                <w:sz w:val="10"/>
                <w:szCs w:val="10"/>
              </w:rPr>
            </w:pPr>
            <w:r w:rsidRPr="004D1190">
              <w:rPr>
                <w:rFonts w:eastAsia="Calibri" w:cstheme="minorHAnsi"/>
                <w:sz w:val="10"/>
                <w:szCs w:val="10"/>
              </w:rPr>
              <w:t>If billables or OCR invoiced</w:t>
            </w:r>
          </w:p>
          <w:p w14:paraId="0A831A31" w14:textId="10ABCF0B" w:rsidR="00781E8C" w:rsidRPr="00B237AF" w:rsidRDefault="00781E8C" w:rsidP="00781E8C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</w:p>
        </w:tc>
      </w:tr>
    </w:tbl>
    <w:p w14:paraId="73BFA3DB" w14:textId="000636B7" w:rsidR="00205875" w:rsidRPr="00B237AF" w:rsidRDefault="00205875" w:rsidP="00D7517D">
      <w:pPr>
        <w:spacing w:line="256" w:lineRule="auto"/>
        <w:rPr>
          <w:rFonts w:eastAsia="Calibri" w:cstheme="minorHAnsi"/>
          <w:sz w:val="18"/>
          <w:szCs w:val="18"/>
        </w:rPr>
      </w:pPr>
      <w:r w:rsidRPr="00AB019B">
        <w:rPr>
          <w:rFonts w:cstheme="minorHAnsi"/>
          <w:position w:val="5"/>
          <w:sz w:val="16"/>
          <w:szCs w:val="16"/>
        </w:rPr>
        <w:t>1</w:t>
      </w:r>
      <w:r w:rsidRPr="00B237AF">
        <w:rPr>
          <w:rFonts w:cstheme="minorHAnsi"/>
          <w:spacing w:val="-5"/>
          <w:position w:val="5"/>
          <w:sz w:val="18"/>
          <w:szCs w:val="18"/>
        </w:rPr>
        <w:t xml:space="preserve"> </w:t>
      </w:r>
      <w:r w:rsidRPr="00B237AF">
        <w:rPr>
          <w:rFonts w:cstheme="minorHAnsi"/>
          <w:spacing w:val="-1"/>
          <w:sz w:val="14"/>
          <w:szCs w:val="14"/>
        </w:rPr>
        <w:t xml:space="preserve">The Biomedical Refresher includes </w:t>
      </w:r>
      <w:r w:rsidR="005F3C76">
        <w:rPr>
          <w:rFonts w:cstheme="minorHAnsi"/>
          <w:spacing w:val="-1"/>
          <w:sz w:val="14"/>
          <w:szCs w:val="14"/>
        </w:rPr>
        <w:t>three</w:t>
      </w:r>
      <w:r w:rsidRPr="00B237AF">
        <w:rPr>
          <w:rFonts w:cstheme="minorHAnsi"/>
          <w:spacing w:val="-1"/>
          <w:sz w:val="14"/>
          <w:szCs w:val="14"/>
        </w:rPr>
        <w:t xml:space="preserve"> additional Emory-specific modules (Emory Institutional &amp; Regulatory Information, Audit Findings, and Ethical Issues in Clinical Research</w:t>
      </w:r>
      <w:r w:rsidRPr="00B237AF">
        <w:rPr>
          <w:rFonts w:cstheme="minorHAnsi"/>
          <w:spacing w:val="-1"/>
          <w:sz w:val="18"/>
          <w:szCs w:val="18"/>
        </w:rPr>
        <w:t xml:space="preserve">). </w:t>
      </w:r>
      <w:r w:rsidRPr="00B237AF">
        <w:rPr>
          <w:rFonts w:cstheme="minorHAnsi"/>
          <w:spacing w:val="-1"/>
          <w:sz w:val="14"/>
          <w:szCs w:val="14"/>
        </w:rPr>
        <w:t>Renewal</w:t>
      </w:r>
      <w:r w:rsidRPr="00B237AF">
        <w:rPr>
          <w:rFonts w:cstheme="minorHAnsi"/>
          <w:spacing w:val="-4"/>
          <w:sz w:val="14"/>
          <w:szCs w:val="14"/>
        </w:rPr>
        <w:t xml:space="preserve"> </w:t>
      </w:r>
      <w:r w:rsidRPr="00B237AF">
        <w:rPr>
          <w:rFonts w:cstheme="minorHAnsi"/>
          <w:sz w:val="14"/>
          <w:szCs w:val="14"/>
        </w:rPr>
        <w:t>every</w:t>
      </w:r>
      <w:r w:rsidRPr="00B237AF">
        <w:rPr>
          <w:rFonts w:cstheme="minorHAnsi"/>
          <w:spacing w:val="-3"/>
          <w:sz w:val="14"/>
          <w:szCs w:val="14"/>
        </w:rPr>
        <w:t xml:space="preserve"> </w:t>
      </w:r>
      <w:r w:rsidR="005F3C76">
        <w:rPr>
          <w:rFonts w:cstheme="minorHAnsi"/>
          <w:sz w:val="14"/>
          <w:szCs w:val="14"/>
        </w:rPr>
        <w:t>three</w:t>
      </w:r>
      <w:r w:rsidRPr="00B237AF">
        <w:rPr>
          <w:rFonts w:cstheme="minorHAnsi"/>
          <w:spacing w:val="-4"/>
          <w:sz w:val="14"/>
          <w:szCs w:val="14"/>
        </w:rPr>
        <w:t xml:space="preserve"> </w:t>
      </w:r>
      <w:r w:rsidRPr="00B237AF">
        <w:rPr>
          <w:rFonts w:cstheme="minorHAnsi"/>
          <w:spacing w:val="-1"/>
          <w:sz w:val="14"/>
          <w:szCs w:val="14"/>
        </w:rPr>
        <w:t>years</w:t>
      </w:r>
      <w:r w:rsidR="00F10159">
        <w:rPr>
          <w:rFonts w:cstheme="minorHAnsi"/>
          <w:spacing w:val="-1"/>
          <w:sz w:val="14"/>
          <w:szCs w:val="14"/>
        </w:rPr>
        <w:t xml:space="preserve"> in CITI. </w:t>
      </w:r>
    </w:p>
    <w:p w14:paraId="19FDFEDF" w14:textId="507C646E" w:rsidR="00205875" w:rsidRPr="00B237AF" w:rsidRDefault="00205875" w:rsidP="00D7517D">
      <w:pPr>
        <w:pStyle w:val="BodyText"/>
        <w:ind w:left="0"/>
        <w:rPr>
          <w:rFonts w:asciiTheme="minorHAnsi" w:hAnsiTheme="minorHAnsi" w:cstheme="minorHAnsi"/>
        </w:rPr>
      </w:pPr>
      <w:r w:rsidRPr="00AB019B">
        <w:rPr>
          <w:rFonts w:asciiTheme="minorHAnsi" w:hAnsiTheme="minorHAnsi" w:cstheme="minorHAnsi"/>
          <w:position w:val="5"/>
          <w:sz w:val="16"/>
          <w:szCs w:val="16"/>
        </w:rPr>
        <w:t>2</w:t>
      </w:r>
      <w:r w:rsidRPr="00B237AF">
        <w:rPr>
          <w:rFonts w:asciiTheme="minorHAnsi" w:hAnsiTheme="minorHAnsi" w:cstheme="minorHAnsi"/>
          <w:spacing w:val="-4"/>
          <w:position w:val="5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CITI </w:t>
      </w:r>
      <w:r w:rsidR="004150FB"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Group 5: </w:t>
      </w:r>
      <w:r w:rsidRPr="00B237AF">
        <w:rPr>
          <w:rFonts w:asciiTheme="minorHAnsi" w:hAnsiTheme="minorHAnsi" w:cstheme="minorHAnsi"/>
          <w:sz w:val="14"/>
          <w:szCs w:val="14"/>
        </w:rPr>
        <w:t>GCP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&amp;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ICH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courses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are</w:t>
      </w:r>
      <w:r w:rsidRPr="00B237AF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for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clinical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research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staff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working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on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hyperlink r:id="rId31" w:history="1">
        <w:r w:rsidR="009117F1" w:rsidRPr="00B237AF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NIH-definition of a clinical trial</w:t>
        </w:r>
      </w:hyperlink>
      <w:r w:rsidR="009117F1"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(which includes FDA-regulated studies)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clinical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trials</w:t>
      </w:r>
      <w:r w:rsidR="00657F57" w:rsidRPr="00B237AF">
        <w:rPr>
          <w:rFonts w:asciiTheme="minorHAnsi" w:hAnsiTheme="minorHAnsi" w:cstheme="minorHAnsi"/>
          <w:spacing w:val="-1"/>
          <w:sz w:val="14"/>
          <w:szCs w:val="14"/>
        </w:rPr>
        <w:t>.</w:t>
      </w:r>
      <w:r w:rsidR="00DC0EB0"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Renewal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is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every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5F3C76">
        <w:rPr>
          <w:rFonts w:asciiTheme="minorHAnsi" w:hAnsiTheme="minorHAnsi" w:cstheme="minorHAnsi"/>
          <w:spacing w:val="-1"/>
          <w:sz w:val="14"/>
          <w:szCs w:val="14"/>
        </w:rPr>
        <w:t>three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years</w:t>
      </w:r>
      <w:r w:rsidR="00F10159">
        <w:rPr>
          <w:rFonts w:asciiTheme="minorHAnsi" w:hAnsiTheme="minorHAnsi" w:cstheme="minorHAnsi"/>
          <w:spacing w:val="-1"/>
          <w:sz w:val="14"/>
          <w:szCs w:val="14"/>
        </w:rPr>
        <w:t xml:space="preserve"> in CITI. </w:t>
      </w:r>
    </w:p>
    <w:p w14:paraId="402783A8" w14:textId="3AE9B8D6" w:rsidR="00205875" w:rsidRPr="00E970EE" w:rsidRDefault="00205875" w:rsidP="00D7517D">
      <w:pPr>
        <w:pStyle w:val="BodyText"/>
        <w:spacing w:line="218" w:lineRule="exact"/>
        <w:ind w:left="0"/>
        <w:rPr>
          <w:rFonts w:asciiTheme="minorHAnsi" w:hAnsiTheme="minorHAnsi" w:cstheme="minorHAnsi"/>
          <w:sz w:val="14"/>
          <w:szCs w:val="14"/>
        </w:rPr>
      </w:pPr>
      <w:r w:rsidRPr="00E333EB">
        <w:rPr>
          <w:rFonts w:asciiTheme="minorHAnsi" w:hAnsiTheme="minorHAnsi" w:cstheme="minorHAnsi"/>
          <w:position w:val="5"/>
          <w:sz w:val="16"/>
          <w:szCs w:val="16"/>
        </w:rPr>
        <w:t>3</w:t>
      </w:r>
      <w:r w:rsidRPr="00E333EB">
        <w:rPr>
          <w:rFonts w:asciiTheme="minorHAnsi" w:hAnsiTheme="minorHAnsi" w:cstheme="minorHAnsi"/>
          <w:spacing w:val="8"/>
          <w:position w:val="5"/>
          <w:sz w:val="16"/>
          <w:szCs w:val="16"/>
        </w:rPr>
        <w:t xml:space="preserve"> </w:t>
      </w:r>
      <w:r w:rsidRPr="00E970EE">
        <w:rPr>
          <w:rFonts w:asciiTheme="minorHAnsi" w:hAnsiTheme="minorHAnsi" w:cstheme="minorHAnsi"/>
          <w:spacing w:val="-1"/>
          <w:sz w:val="14"/>
          <w:szCs w:val="14"/>
        </w:rPr>
        <w:t xml:space="preserve">The </w:t>
      </w:r>
      <w:r w:rsidR="00E970EE" w:rsidRPr="00E970EE">
        <w:rPr>
          <w:rFonts w:asciiTheme="minorHAnsi" w:hAnsiTheme="minorHAnsi" w:cstheme="minorHAnsi"/>
          <w:spacing w:val="-1"/>
          <w:sz w:val="14"/>
          <w:szCs w:val="14"/>
        </w:rPr>
        <w:t xml:space="preserve">eDisclose, previously </w:t>
      </w:r>
      <w:r w:rsidR="00B153F2" w:rsidRPr="00E970EE">
        <w:rPr>
          <w:rFonts w:asciiTheme="minorHAnsi" w:hAnsiTheme="minorHAnsi" w:cstheme="minorHAnsi"/>
          <w:spacing w:val="-1"/>
          <w:sz w:val="14"/>
          <w:szCs w:val="14"/>
        </w:rPr>
        <w:t>eCOI, training</w:t>
      </w:r>
      <w:r w:rsidRPr="00E970EE">
        <w:rPr>
          <w:rFonts w:asciiTheme="minorHAnsi" w:hAnsiTheme="minorHAnsi" w:cstheme="minorHAnsi"/>
          <w:spacing w:val="-1"/>
          <w:sz w:val="14"/>
          <w:szCs w:val="14"/>
        </w:rPr>
        <w:t xml:space="preserve"> is </w:t>
      </w:r>
      <w:r w:rsidR="00E970EE" w:rsidRPr="00E970EE">
        <w:rPr>
          <w:rFonts w:asciiTheme="minorHAnsi" w:hAnsiTheme="minorHAnsi" w:cstheme="minorHAnsi"/>
          <w:spacing w:val="-1"/>
          <w:sz w:val="14"/>
          <w:szCs w:val="14"/>
        </w:rPr>
        <w:t>for faculty and staff to</w:t>
      </w:r>
      <w:r w:rsidR="00E970EE" w:rsidRPr="00E970EE">
        <w:rPr>
          <w:sz w:val="14"/>
          <w:szCs w:val="14"/>
        </w:rPr>
        <w:t xml:space="preserve"> disclose financial interests and request approval for external activities</w:t>
      </w:r>
      <w:r w:rsidRPr="00E970EE">
        <w:rPr>
          <w:rFonts w:asciiTheme="minorHAnsi" w:hAnsiTheme="minorHAnsi" w:cstheme="minorHAnsi"/>
          <w:spacing w:val="-1"/>
          <w:sz w:val="14"/>
          <w:szCs w:val="14"/>
        </w:rPr>
        <w:t>.</w:t>
      </w:r>
      <w:r w:rsidR="006E0101">
        <w:rPr>
          <w:rFonts w:asciiTheme="minorHAnsi" w:hAnsiTheme="minorHAnsi" w:cstheme="minorHAnsi"/>
          <w:spacing w:val="-1"/>
          <w:sz w:val="14"/>
          <w:szCs w:val="14"/>
        </w:rPr>
        <w:t xml:space="preserve"> Please visit COI’s </w:t>
      </w:r>
      <w:hyperlink r:id="rId32" w:history="1">
        <w:r w:rsidR="006E0101" w:rsidRPr="006E0101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eDisclose SharePoint site</w:t>
        </w:r>
      </w:hyperlink>
      <w:r w:rsidR="006E0101">
        <w:rPr>
          <w:rFonts w:asciiTheme="minorHAnsi" w:hAnsiTheme="minorHAnsi" w:cstheme="minorHAnsi"/>
          <w:spacing w:val="-1"/>
          <w:sz w:val="14"/>
          <w:szCs w:val="14"/>
        </w:rPr>
        <w:t xml:space="preserve">. </w:t>
      </w:r>
    </w:p>
    <w:p w14:paraId="353817CC" w14:textId="5C9155F1" w:rsidR="00404A5D" w:rsidRDefault="00205875" w:rsidP="00404A5D">
      <w:pPr>
        <w:pStyle w:val="BodyText"/>
        <w:spacing w:line="219" w:lineRule="exact"/>
        <w:ind w:left="0"/>
        <w:rPr>
          <w:rFonts w:asciiTheme="minorHAnsi" w:hAnsiTheme="minorHAnsi" w:cstheme="minorHAnsi"/>
          <w:sz w:val="14"/>
          <w:szCs w:val="14"/>
        </w:rPr>
      </w:pPr>
      <w:r w:rsidRPr="00E333EB">
        <w:rPr>
          <w:rFonts w:asciiTheme="minorHAnsi" w:hAnsiTheme="minorHAnsi" w:cstheme="minorHAnsi"/>
          <w:position w:val="5"/>
          <w:sz w:val="16"/>
          <w:szCs w:val="16"/>
        </w:rPr>
        <w:t>4</w:t>
      </w:r>
      <w:r w:rsidRPr="00E333EB">
        <w:rPr>
          <w:rFonts w:asciiTheme="minorHAnsi" w:hAnsiTheme="minorHAnsi" w:cstheme="minorHAnsi"/>
          <w:spacing w:val="10"/>
          <w:position w:val="5"/>
          <w:sz w:val="16"/>
          <w:szCs w:val="16"/>
        </w:rPr>
        <w:t xml:space="preserve"> </w:t>
      </w:r>
      <w:r w:rsidR="00404A5D" w:rsidRPr="00B237AF">
        <w:rPr>
          <w:rFonts w:asciiTheme="minorHAnsi" w:hAnsiTheme="minorHAnsi" w:cstheme="minorHAnsi"/>
          <w:sz w:val="14"/>
          <w:szCs w:val="14"/>
        </w:rPr>
        <w:t xml:space="preserve">The </w:t>
      </w:r>
      <w:hyperlink r:id="rId33" w:history="1">
        <w:r w:rsidR="00404A5D" w:rsidRPr="00B237AF">
          <w:rPr>
            <w:rStyle w:val="Hyperlink"/>
            <w:rFonts w:asciiTheme="minorHAnsi" w:hAnsiTheme="minorHAnsi" w:cstheme="minorHAnsi"/>
            <w:sz w:val="14"/>
            <w:szCs w:val="14"/>
          </w:rPr>
          <w:t xml:space="preserve"> CITI</w:t>
        </w:r>
      </w:hyperlink>
      <w:r w:rsidR="00404A5D" w:rsidRPr="00B237AF">
        <w:rPr>
          <w:rFonts w:asciiTheme="minorHAnsi" w:hAnsiTheme="minorHAnsi" w:cstheme="minorHAnsi"/>
          <w:sz w:val="14"/>
          <w:szCs w:val="14"/>
        </w:rPr>
        <w:t xml:space="preserve"> CRC (Clinical Research Coordinator) course is for both experienced &amp; non-experienced clinical research nurses, coordinators, and other key personnel functioning </w:t>
      </w:r>
      <w:r w:rsidR="005F3C76">
        <w:rPr>
          <w:rFonts w:asciiTheme="minorHAnsi" w:hAnsiTheme="minorHAnsi" w:cstheme="minorHAnsi"/>
          <w:sz w:val="14"/>
          <w:szCs w:val="14"/>
        </w:rPr>
        <w:t>as</w:t>
      </w:r>
      <w:r w:rsidR="00404A5D" w:rsidRPr="00B237AF">
        <w:rPr>
          <w:rFonts w:asciiTheme="minorHAnsi" w:hAnsiTheme="minorHAnsi" w:cstheme="minorHAnsi"/>
          <w:sz w:val="14"/>
          <w:szCs w:val="14"/>
        </w:rPr>
        <w:t xml:space="preserve"> a coordinator. Renewal every </w:t>
      </w:r>
      <w:r w:rsidR="005F3C76">
        <w:rPr>
          <w:rFonts w:asciiTheme="minorHAnsi" w:hAnsiTheme="minorHAnsi" w:cstheme="minorHAnsi"/>
          <w:sz w:val="14"/>
          <w:szCs w:val="14"/>
        </w:rPr>
        <w:t>three</w:t>
      </w:r>
      <w:r w:rsidR="00404A5D" w:rsidRPr="00B237AF">
        <w:rPr>
          <w:rFonts w:asciiTheme="minorHAnsi" w:hAnsiTheme="minorHAnsi" w:cstheme="minorHAnsi"/>
          <w:sz w:val="14"/>
          <w:szCs w:val="14"/>
        </w:rPr>
        <w:t xml:space="preserve"> years</w:t>
      </w:r>
      <w:r w:rsidR="00D54CF8">
        <w:rPr>
          <w:rFonts w:asciiTheme="minorHAnsi" w:hAnsiTheme="minorHAnsi" w:cstheme="minorHAnsi"/>
          <w:sz w:val="14"/>
          <w:szCs w:val="14"/>
        </w:rPr>
        <w:t xml:space="preserve"> in CITI. </w:t>
      </w:r>
    </w:p>
    <w:p w14:paraId="654F721B" w14:textId="1A6CDF6E" w:rsidR="00E065BB" w:rsidRPr="004D1190" w:rsidRDefault="00E970EE" w:rsidP="00404A5D">
      <w:pPr>
        <w:pStyle w:val="BodyText"/>
        <w:spacing w:line="219" w:lineRule="exact"/>
        <w:ind w:left="0"/>
        <w:rPr>
          <w:rFonts w:asciiTheme="minorHAnsi" w:hAnsiTheme="minorHAnsi" w:cstheme="minorHAnsi"/>
          <w:sz w:val="14"/>
          <w:szCs w:val="14"/>
        </w:rPr>
      </w:pPr>
      <w:r w:rsidRPr="00E333EB">
        <w:rPr>
          <w:position w:val="5"/>
          <w:sz w:val="14"/>
          <w:szCs w:val="14"/>
        </w:rPr>
        <w:t>5</w:t>
      </w:r>
      <w:r>
        <w:rPr>
          <w:position w:val="5"/>
          <w:sz w:val="14"/>
          <w:szCs w:val="14"/>
        </w:rPr>
        <w:t xml:space="preserve"> </w:t>
      </w:r>
      <w:r w:rsidR="00205875" w:rsidRPr="00E333EB">
        <w:rPr>
          <w:spacing w:val="10"/>
          <w:position w:val="5"/>
          <w:sz w:val="12"/>
        </w:rPr>
        <w:t xml:space="preserve"> </w:t>
      </w:r>
      <w:r w:rsidR="00205875" w:rsidRPr="00E333EB">
        <w:rPr>
          <w:spacing w:val="-1"/>
          <w:sz w:val="14"/>
          <w:szCs w:val="14"/>
        </w:rPr>
        <w:t>Bloodborne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Pathogens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(BBP)</w:t>
      </w:r>
      <w:r w:rsidR="00205875" w:rsidRPr="00E333EB">
        <w:rPr>
          <w:spacing w:val="-1"/>
          <w:sz w:val="14"/>
          <w:szCs w:val="14"/>
        </w:rPr>
        <w:t xml:space="preserve"> for</w:t>
      </w:r>
      <w:r w:rsidR="00205875" w:rsidRPr="00E333EB">
        <w:rPr>
          <w:spacing w:val="-2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Research</w:t>
      </w:r>
      <w:r w:rsidR="00205875" w:rsidRPr="00E333EB">
        <w:rPr>
          <w:spacing w:val="-2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training</w:t>
      </w:r>
      <w:r w:rsidR="003E36BA" w:rsidRPr="00E333EB">
        <w:rPr>
          <w:spacing w:val="-1"/>
          <w:sz w:val="14"/>
          <w:szCs w:val="14"/>
        </w:rPr>
        <w:t xml:space="preserve"> is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required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annually</w:t>
      </w:r>
      <w:r w:rsidR="003E36BA" w:rsidRPr="00E333EB">
        <w:rPr>
          <w:spacing w:val="-2"/>
          <w:sz w:val="14"/>
          <w:szCs w:val="14"/>
        </w:rPr>
        <w:t xml:space="preserve"> for those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working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on</w:t>
      </w:r>
      <w:r w:rsidR="00B63AC4" w:rsidRPr="00E333EB">
        <w:rPr>
          <w:spacing w:val="-3"/>
          <w:sz w:val="14"/>
          <w:szCs w:val="14"/>
        </w:rPr>
        <w:t xml:space="preserve"> </w:t>
      </w:r>
      <w:r w:rsidR="00D26C42" w:rsidRPr="00E333EB">
        <w:rPr>
          <w:color w:val="000000"/>
          <w:sz w:val="14"/>
          <w:szCs w:val="14"/>
        </w:rPr>
        <w:t>protocols that involve human bloodborne pathogens</w:t>
      </w:r>
      <w:r w:rsidR="00CA02A0" w:rsidRPr="00E333EB">
        <w:rPr>
          <w:color w:val="000000"/>
          <w:sz w:val="14"/>
          <w:szCs w:val="14"/>
          <w:bdr w:val="none" w:sz="0" w:space="0" w:color="auto" w:frame="1"/>
        </w:rPr>
        <w:t xml:space="preserve"> (</w:t>
      </w:r>
      <w:r w:rsidR="003E36BA" w:rsidRPr="00E333EB">
        <w:rPr>
          <w:color w:val="000000"/>
          <w:sz w:val="14"/>
          <w:szCs w:val="14"/>
          <w:bdr w:val="none" w:sz="0" w:space="0" w:color="auto" w:frame="1"/>
        </w:rPr>
        <w:t xml:space="preserve">including </w:t>
      </w:r>
      <w:r w:rsidR="00FC5EAC" w:rsidRPr="00E333EB">
        <w:rPr>
          <w:sz w:val="14"/>
          <w:szCs w:val="14"/>
        </w:rPr>
        <w:t>Grady campus or buildings (</w:t>
      </w:r>
      <w:r w:rsidR="00924507" w:rsidRPr="00E333EB">
        <w:rPr>
          <w:sz w:val="14"/>
          <w:szCs w:val="14"/>
        </w:rPr>
        <w:t>e.g</w:t>
      </w:r>
      <w:r w:rsidR="00726487" w:rsidRPr="00E333EB">
        <w:rPr>
          <w:sz w:val="14"/>
          <w:szCs w:val="14"/>
        </w:rPr>
        <w:t>.</w:t>
      </w:r>
      <w:r w:rsidR="00220035" w:rsidRPr="00E333EB">
        <w:rPr>
          <w:sz w:val="14"/>
          <w:szCs w:val="14"/>
        </w:rPr>
        <w:t xml:space="preserve">, </w:t>
      </w:r>
      <w:r w:rsidR="00FC5EAC" w:rsidRPr="00E333EB">
        <w:rPr>
          <w:sz w:val="14"/>
          <w:szCs w:val="14"/>
        </w:rPr>
        <w:t>Ponce Clinic).</w:t>
      </w:r>
      <w:r w:rsidR="003E36BA" w:rsidRPr="00E333EB">
        <w:rPr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Additional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training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for</w:t>
      </w:r>
      <w:r w:rsidR="00205875" w:rsidRPr="00E333EB">
        <w:rPr>
          <w:spacing w:val="-2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 xml:space="preserve">biosafety </w:t>
      </w:r>
      <w:r w:rsidR="00205875" w:rsidRPr="00E333EB">
        <w:rPr>
          <w:sz w:val="14"/>
          <w:szCs w:val="14"/>
        </w:rPr>
        <w:t>and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laboratory</w:t>
      </w:r>
      <w:r w:rsidR="00205875" w:rsidRPr="00E333EB">
        <w:rPr>
          <w:spacing w:val="-2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may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be</w:t>
      </w:r>
      <w:r w:rsidR="00205875" w:rsidRPr="00E333EB">
        <w:rPr>
          <w:spacing w:val="-4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required</w:t>
      </w:r>
      <w:r w:rsidR="00F0241F" w:rsidRPr="00E333EB">
        <w:rPr>
          <w:spacing w:val="-3"/>
          <w:sz w:val="14"/>
          <w:szCs w:val="14"/>
        </w:rPr>
        <w:t xml:space="preserve"> </w:t>
      </w:r>
    </w:p>
    <w:p w14:paraId="6C5D51F1" w14:textId="17F1B628" w:rsidR="00EA7C33" w:rsidRPr="00F0241F" w:rsidRDefault="0054238A" w:rsidP="00404A5D">
      <w:pPr>
        <w:pStyle w:val="BodyText"/>
        <w:spacing w:line="219" w:lineRule="exact"/>
        <w:ind w:left="0"/>
        <w:rPr>
          <w:spacing w:val="-3"/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B3646A" wp14:editId="6EF7151C">
                <wp:simplePos x="0" y="0"/>
                <wp:positionH relativeFrom="margin">
                  <wp:posOffset>8128000</wp:posOffset>
                </wp:positionH>
                <wp:positionV relativeFrom="paragraph">
                  <wp:posOffset>113665</wp:posOffset>
                </wp:positionV>
                <wp:extent cx="1555750" cy="234315"/>
                <wp:effectExtent l="0" t="0" r="0" b="0"/>
                <wp:wrapNone/>
                <wp:docPr id="5464827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09C68" w14:textId="7BF7D906" w:rsidR="007369E2" w:rsidRPr="00E970EE" w:rsidRDefault="007369E2" w:rsidP="007369E2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E970EE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  <w:t>Transforming Research … Together!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3646A" id="Text Box 5" o:spid="_x0000_s1029" type="#_x0000_t202" style="position:absolute;margin-left:640pt;margin-top:8.95pt;width:122.5pt;height:18.4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" fillcolor="white [3201]" stroked="f" strokeweight=".5pt">
                <v:textbox>
                  <w:txbxContent>
                    <w:p w14:paraId="78909C68" w14:textId="7BF7D906" w:rsidR="007369E2" w:rsidRPr="00E970EE" w:rsidRDefault="007369E2" w:rsidP="007369E2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</w:pPr>
                      <w:r w:rsidRPr="00E970EE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  <w:t>Transforming Research … Together!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65BB">
        <w:rPr>
          <w:spacing w:val="-3"/>
          <w:sz w:val="14"/>
          <w:szCs w:val="14"/>
        </w:rPr>
        <w:t xml:space="preserve">    </w:t>
      </w:r>
      <w:r w:rsidR="00F0241F" w:rsidRPr="00E333EB">
        <w:rPr>
          <w:spacing w:val="-3"/>
          <w:sz w:val="14"/>
          <w:szCs w:val="14"/>
        </w:rPr>
        <w:t>f</w:t>
      </w:r>
      <w:r w:rsidR="005D252A" w:rsidRPr="00E333EB">
        <w:rPr>
          <w:rFonts w:asciiTheme="minorHAnsi" w:hAnsiTheme="minorHAnsi" w:cstheme="minorHAnsi"/>
          <w:spacing w:val="-1"/>
          <w:sz w:val="14"/>
          <w:szCs w:val="14"/>
        </w:rPr>
        <w:t xml:space="preserve">rom </w:t>
      </w:r>
      <w:hyperlink r:id="rId34" w:history="1">
        <w:r w:rsidR="00205875" w:rsidRPr="00E333EB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EHSO</w:t>
        </w:r>
      </w:hyperlink>
      <w:r w:rsidR="00205875" w:rsidRPr="00E333EB">
        <w:rPr>
          <w:rFonts w:asciiTheme="minorHAnsi" w:hAnsiTheme="minorHAnsi" w:cstheme="minorHAnsi"/>
          <w:spacing w:val="-1"/>
          <w:sz w:val="14"/>
          <w:szCs w:val="14"/>
        </w:rPr>
        <w:t xml:space="preserve">.  </w:t>
      </w:r>
      <w:r w:rsidR="00041DF8" w:rsidRPr="00E333EB">
        <w:rPr>
          <w:rFonts w:asciiTheme="minorHAnsi" w:hAnsiTheme="minorHAnsi" w:cstheme="minorHAnsi"/>
          <w:spacing w:val="-1"/>
          <w:sz w:val="14"/>
          <w:szCs w:val="14"/>
        </w:rPr>
        <w:t xml:space="preserve">The </w:t>
      </w:r>
      <w:r w:rsidR="00F0241F" w:rsidRPr="00E333EB">
        <w:rPr>
          <w:rFonts w:asciiTheme="minorHAnsi" w:hAnsiTheme="minorHAnsi" w:cstheme="minorHAnsi"/>
          <w:spacing w:val="-1"/>
          <w:sz w:val="14"/>
          <w:szCs w:val="14"/>
        </w:rPr>
        <w:t xml:space="preserve">EHSO </w:t>
      </w:r>
      <w:r w:rsidR="003E212D" w:rsidRPr="00E333EB">
        <w:rPr>
          <w:rFonts w:asciiTheme="minorHAnsi" w:hAnsiTheme="minorHAnsi" w:cstheme="minorHAnsi"/>
          <w:spacing w:val="-1"/>
          <w:sz w:val="14"/>
          <w:szCs w:val="14"/>
        </w:rPr>
        <w:t xml:space="preserve">- </w:t>
      </w:r>
      <w:r w:rsidR="00F0241F" w:rsidRPr="00E333EB">
        <w:rPr>
          <w:rFonts w:asciiTheme="minorHAnsi" w:hAnsiTheme="minorHAnsi" w:cstheme="minorHAnsi"/>
          <w:sz w:val="14"/>
          <w:szCs w:val="14"/>
        </w:rPr>
        <w:t>Shipping and Transport of Biological Materials and Refrigerants (Dry Ice)” training course</w:t>
      </w:r>
      <w:r w:rsidR="003E212D" w:rsidRPr="00E333EB">
        <w:rPr>
          <w:rFonts w:asciiTheme="minorHAnsi" w:hAnsiTheme="minorHAnsi" w:cstheme="minorHAnsi"/>
          <w:sz w:val="14"/>
          <w:szCs w:val="14"/>
        </w:rPr>
        <w:t xml:space="preserve"> is available in</w:t>
      </w:r>
      <w:hyperlink r:id="rId35" w:history="1">
        <w:r w:rsidR="003E212D" w:rsidRPr="00E333EB">
          <w:rPr>
            <w:rStyle w:val="Hyperlink"/>
            <w:rFonts w:asciiTheme="minorHAnsi" w:hAnsiTheme="minorHAnsi" w:cstheme="minorHAnsi"/>
            <w:sz w:val="14"/>
            <w:szCs w:val="14"/>
          </w:rPr>
          <w:t xml:space="preserve"> </w:t>
        </w:r>
        <w:r w:rsidR="008E3E37" w:rsidRPr="00E333EB">
          <w:rPr>
            <w:rStyle w:val="Hyperlink"/>
            <w:rFonts w:asciiTheme="minorHAnsi" w:hAnsiTheme="minorHAnsi" w:cstheme="minorHAnsi"/>
            <w:sz w:val="14"/>
            <w:szCs w:val="14"/>
          </w:rPr>
          <w:t>CITI</w:t>
        </w:r>
      </w:hyperlink>
      <w:r w:rsidR="008E3E37" w:rsidRPr="00E333EB">
        <w:rPr>
          <w:rFonts w:asciiTheme="minorHAnsi" w:hAnsiTheme="minorHAnsi" w:cstheme="minorHAnsi"/>
          <w:sz w:val="14"/>
          <w:szCs w:val="14"/>
        </w:rPr>
        <w:t>.</w:t>
      </w:r>
    </w:p>
    <w:p w14:paraId="20DA4327" w14:textId="704442D3" w:rsidR="00F0241F" w:rsidRDefault="00F0241F" w:rsidP="00F0241F">
      <w:pPr>
        <w:pStyle w:val="NormalWeb"/>
        <w:spacing w:before="0" w:beforeAutospacing="0" w:after="0" w:afterAutospacing="0" w:line="252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> </w:t>
      </w:r>
    </w:p>
    <w:p w14:paraId="6189118A" w14:textId="0386E279" w:rsidR="00F84E51" w:rsidRDefault="00EA50F1" w:rsidP="00F0241F">
      <w:pPr>
        <w:pStyle w:val="BodyText"/>
        <w:ind w:left="0"/>
        <w:rPr>
          <w:b/>
          <w:spacing w:val="-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AAE4DE" wp14:editId="65120A3B">
                <wp:simplePos x="0" y="0"/>
                <wp:positionH relativeFrom="margin">
                  <wp:posOffset>-120650</wp:posOffset>
                </wp:positionH>
                <wp:positionV relativeFrom="paragraph">
                  <wp:posOffset>-267335</wp:posOffset>
                </wp:positionV>
                <wp:extent cx="1765300" cy="346710"/>
                <wp:effectExtent l="0" t="0" r="6350" b="0"/>
                <wp:wrapNone/>
                <wp:docPr id="106651778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14514F" w14:textId="4EAF09CD" w:rsidR="00EA50F1" w:rsidRPr="000517D5" w:rsidRDefault="00831974" w:rsidP="00EA50F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517D5">
                              <w:rPr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15, 4/19</w:t>
                            </w:r>
                            <w:r w:rsidRPr="000517D5">
                              <w:rPr>
                                <w:sz w:val="14"/>
                                <w:szCs w:val="14"/>
                              </w:rPr>
                              <w:t>/2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  <w:r w:rsidR="00EA50F1">
                              <w:rPr>
                                <w:sz w:val="14"/>
                                <w:szCs w:val="14"/>
                              </w:rPr>
                              <w:br/>
                              <w:t>Approved by CT Ops Committee</w:t>
                            </w:r>
                          </w:p>
                          <w:p w14:paraId="39802136" w14:textId="77777777" w:rsidR="00EA50F1" w:rsidRPr="000517D5" w:rsidRDefault="00EA50F1" w:rsidP="00EA50F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AE4D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9.5pt;margin-top:-21.05pt;width:139pt;height:27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" stroked="f">
                <v:textbox>
                  <w:txbxContent>
                    <w:p w14:paraId="2F14514F" w14:textId="4EAF09CD" w:rsidR="00EA50F1" w:rsidRPr="000517D5" w:rsidRDefault="00831974" w:rsidP="00EA50F1">
                      <w:pPr>
                        <w:rPr>
                          <w:sz w:val="14"/>
                          <w:szCs w:val="14"/>
                        </w:rPr>
                      </w:pPr>
                      <w:r w:rsidRPr="000517D5">
                        <w:rPr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sz w:val="14"/>
                          <w:szCs w:val="14"/>
                        </w:rPr>
                        <w:t>15, 4/19</w:t>
                      </w:r>
                      <w:r w:rsidRPr="000517D5">
                        <w:rPr>
                          <w:sz w:val="14"/>
                          <w:szCs w:val="14"/>
                        </w:rPr>
                        <w:t>/2</w:t>
                      </w:r>
                      <w:r>
                        <w:rPr>
                          <w:sz w:val="14"/>
                          <w:szCs w:val="14"/>
                        </w:rPr>
                        <w:t>4</w:t>
                      </w:r>
                      <w:r w:rsidR="00EA50F1">
                        <w:rPr>
                          <w:sz w:val="14"/>
                          <w:szCs w:val="14"/>
                        </w:rPr>
                        <w:br/>
                        <w:t>Approved by CT Ops Committee</w:t>
                      </w:r>
                    </w:p>
                    <w:p w14:paraId="39802136" w14:textId="77777777" w:rsidR="00EA50F1" w:rsidRPr="000517D5" w:rsidRDefault="00EA50F1" w:rsidP="00EA50F1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98F157" w14:textId="10EC8BA6" w:rsidR="009B633B" w:rsidRPr="00B50A01" w:rsidRDefault="0054238A" w:rsidP="007318EC">
      <w:pPr>
        <w:spacing w:before="15"/>
        <w:rPr>
          <w:rFonts w:cstheme="minorHAnsi"/>
          <w:spacing w:val="-1"/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B535DE" wp14:editId="44BE5F2C">
                <wp:simplePos x="0" y="0"/>
                <wp:positionH relativeFrom="column">
                  <wp:posOffset>3689350</wp:posOffset>
                </wp:positionH>
                <wp:positionV relativeFrom="paragraph">
                  <wp:posOffset>-285750</wp:posOffset>
                </wp:positionV>
                <wp:extent cx="1847850" cy="323850"/>
                <wp:effectExtent l="0" t="0" r="0" b="0"/>
                <wp:wrapNone/>
                <wp:docPr id="5622329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FB700C" w14:textId="3ED09B38" w:rsidR="00C73218" w:rsidRDefault="00C732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03C05D" wp14:editId="5583DD60">
                                  <wp:extent cx="1582420" cy="226060"/>
                                  <wp:effectExtent l="0" t="0" r="0" b="254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2420" cy="226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535DE" id="Text Box 3" o:spid="_x0000_s1031" type="#_x0000_t202" style="position:absolute;margin-left:290.5pt;margin-top:-22.5pt;width:145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" fillcolor="white [3201]" stroked="f" strokeweight=".5pt">
                <v:textbox>
                  <w:txbxContent>
                    <w:p w14:paraId="6AFB700C" w14:textId="3ED09B38" w:rsidR="00C73218" w:rsidRDefault="00C73218">
                      <w:r>
                        <w:rPr>
                          <w:noProof/>
                        </w:rPr>
                        <w:drawing>
                          <wp:inline distT="0" distB="0" distL="0" distR="0" wp14:anchorId="3C03C05D" wp14:editId="5583DD60">
                            <wp:extent cx="1582420" cy="226060"/>
                            <wp:effectExtent l="0" t="0" r="0" b="254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2420" cy="226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62A65" wp14:editId="36191034">
                <wp:simplePos x="0" y="0"/>
                <wp:positionH relativeFrom="column">
                  <wp:posOffset>8877300</wp:posOffset>
                </wp:positionH>
                <wp:positionV relativeFrom="paragraph">
                  <wp:posOffset>-229235</wp:posOffset>
                </wp:positionV>
                <wp:extent cx="622300" cy="228600"/>
                <wp:effectExtent l="0" t="0" r="0" b="0"/>
                <wp:wrapNone/>
                <wp:docPr id="1462923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14D82" w14:textId="2B6C63B5" w:rsidR="00DC7C07" w:rsidRPr="00DC7C07" w:rsidRDefault="00DC7C07" w:rsidP="00DC7C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C7C07">
                              <w:rPr>
                                <w:sz w:val="14"/>
                                <w:szCs w:val="14"/>
                              </w:rPr>
                              <w:t xml:space="preserve">Page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Pr="00DC7C07">
                              <w:rPr>
                                <w:sz w:val="14"/>
                                <w:szCs w:val="14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62A65" id="Text Box 2" o:spid="_x0000_s1032" type="#_x0000_t202" style="position:absolute;margin-left:699pt;margin-top:-18.05pt;width:4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" fillcolor="white [3201]" stroked="f" strokeweight=".5pt">
                <v:textbox>
                  <w:txbxContent>
                    <w:p w14:paraId="30614D82" w14:textId="2B6C63B5" w:rsidR="00DC7C07" w:rsidRPr="00DC7C07" w:rsidRDefault="00DC7C07" w:rsidP="00DC7C07">
                      <w:pPr>
                        <w:rPr>
                          <w:sz w:val="14"/>
                          <w:szCs w:val="14"/>
                        </w:rPr>
                      </w:pPr>
                      <w:r w:rsidRPr="00DC7C07">
                        <w:rPr>
                          <w:sz w:val="14"/>
                          <w:szCs w:val="14"/>
                        </w:rPr>
                        <w:t xml:space="preserve">Page </w:t>
                      </w:r>
                      <w:r>
                        <w:rPr>
                          <w:sz w:val="14"/>
                          <w:szCs w:val="14"/>
                        </w:rPr>
                        <w:t>2</w:t>
                      </w:r>
                      <w:r w:rsidRPr="00DC7C07">
                        <w:rPr>
                          <w:sz w:val="14"/>
                          <w:szCs w:val="14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  <w:r w:rsidR="00B50A01">
        <w:rPr>
          <w:rFonts w:cstheme="minorHAnsi"/>
          <w:spacing w:val="-1"/>
          <w:sz w:val="18"/>
          <w:szCs w:val="18"/>
        </w:rPr>
        <w:t>St</w:t>
      </w:r>
      <w:r w:rsidR="00D6632A" w:rsidRPr="00B50A01">
        <w:rPr>
          <w:rFonts w:cstheme="minorHAnsi"/>
          <w:spacing w:val="-1"/>
          <w:sz w:val="18"/>
          <w:szCs w:val="18"/>
        </w:rPr>
        <w:t>aff at a</w:t>
      </w:r>
      <w:r w:rsidR="00B153F2">
        <w:rPr>
          <w:rFonts w:cstheme="minorHAnsi"/>
          <w:spacing w:val="-1"/>
          <w:sz w:val="18"/>
          <w:szCs w:val="18"/>
        </w:rPr>
        <w:t xml:space="preserve">n Emory-affiliated site conducting or coordinating studies that meet the </w:t>
      </w:r>
      <w:hyperlink r:id="rId37" w:history="1">
        <w:r w:rsidR="00B153F2" w:rsidRPr="00B237AF">
          <w:rPr>
            <w:rStyle w:val="Hyperlink"/>
            <w:rFonts w:cstheme="minorHAnsi"/>
            <w:spacing w:val="-1"/>
            <w:sz w:val="14"/>
            <w:szCs w:val="14"/>
          </w:rPr>
          <w:t>NIH-definition of a clinical trial</w:t>
        </w:r>
      </w:hyperlink>
      <w:r w:rsidR="00B153F2">
        <w:rPr>
          <w:rStyle w:val="Hyperlink"/>
          <w:rFonts w:cstheme="minorHAnsi"/>
          <w:spacing w:val="-1"/>
          <w:sz w:val="14"/>
          <w:szCs w:val="14"/>
        </w:rPr>
        <w:t xml:space="preserve"> </w:t>
      </w:r>
      <w:r w:rsidR="003414AC" w:rsidRPr="00B50A01">
        <w:rPr>
          <w:rFonts w:cstheme="minorHAnsi"/>
          <w:spacing w:val="-1"/>
          <w:sz w:val="18"/>
          <w:szCs w:val="18"/>
        </w:rPr>
        <w:t xml:space="preserve">with an Emory investigator may be subject to additional </w:t>
      </w:r>
      <w:r w:rsidR="00C174A6" w:rsidRPr="00B50A01">
        <w:rPr>
          <w:rFonts w:cstheme="minorHAnsi"/>
          <w:spacing w:val="-1"/>
          <w:sz w:val="18"/>
          <w:szCs w:val="18"/>
        </w:rPr>
        <w:t>training at E</w:t>
      </w:r>
      <w:r w:rsidR="00CA2B74" w:rsidRPr="00B50A01">
        <w:rPr>
          <w:rFonts w:cstheme="minorHAnsi"/>
          <w:spacing w:val="-1"/>
          <w:sz w:val="18"/>
          <w:szCs w:val="18"/>
        </w:rPr>
        <w:t>mory.</w:t>
      </w:r>
      <w:r w:rsidR="009B633B" w:rsidRPr="00B50A01">
        <w:rPr>
          <w:rFonts w:cstheme="minorHAnsi"/>
          <w:spacing w:val="-1"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Y="280"/>
        <w:tblW w:w="15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018"/>
        <w:gridCol w:w="2160"/>
        <w:gridCol w:w="2081"/>
        <w:gridCol w:w="1969"/>
        <w:gridCol w:w="1800"/>
        <w:gridCol w:w="1620"/>
        <w:gridCol w:w="1890"/>
      </w:tblGrid>
      <w:tr w:rsidR="00A907DF" w14:paraId="3E10827A" w14:textId="77777777" w:rsidTr="00242381">
        <w:trPr>
          <w:trHeight w:hRule="exact" w:val="1035"/>
        </w:trPr>
        <w:tc>
          <w:tcPr>
            <w:tcW w:w="567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44536A"/>
          </w:tcPr>
          <w:p w14:paraId="61FCEB39" w14:textId="77777777" w:rsidR="007B0B21" w:rsidRDefault="007B0B2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ED8D8D3" w14:textId="77777777" w:rsidR="007B0B21" w:rsidRPr="00172CCF" w:rsidRDefault="007B0B21">
            <w:pPr>
              <w:pStyle w:val="TableParagraph"/>
              <w:spacing w:before="116"/>
              <w:jc w:val="center"/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0172CCF">
              <w:rPr>
                <w:rFonts w:ascii="Calibri Light"/>
                <w:b/>
                <w:bCs/>
                <w:color w:val="FFFFFF"/>
                <w:spacing w:val="-2"/>
                <w:sz w:val="18"/>
              </w:rPr>
              <w:t>Role</w:t>
            </w:r>
          </w:p>
        </w:tc>
        <w:tc>
          <w:tcPr>
            <w:tcW w:w="3018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44536A"/>
          </w:tcPr>
          <w:p w14:paraId="2002FECE" w14:textId="77777777" w:rsidR="007B0B21" w:rsidRDefault="007B0B2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DF5EABF" w14:textId="44B546B4" w:rsidR="007B0B21" w:rsidRPr="00172CCF" w:rsidRDefault="007B0B21">
            <w:pPr>
              <w:pStyle w:val="TableParagraph"/>
              <w:spacing w:before="116"/>
              <w:ind w:left="2"/>
              <w:jc w:val="center"/>
              <w:rPr>
                <w:rFonts w:ascii="Calibri Light" w:eastAsia="Calibri Light" w:hAnsi="Calibri Light" w:cs="Calibri Light"/>
                <w:b/>
                <w:bCs/>
                <w:sz w:val="18"/>
                <w:szCs w:val="18"/>
              </w:rPr>
            </w:pPr>
            <w:r w:rsidRPr="00172CCF">
              <w:rPr>
                <w:rFonts w:ascii="Calibri Light"/>
                <w:b/>
                <w:bCs/>
                <w:color w:val="FFFFFF"/>
                <w:spacing w:val="-1"/>
                <w:sz w:val="18"/>
              </w:rPr>
              <w:t>Emory Affiliate</w:t>
            </w:r>
            <w:r w:rsidR="00857B5D" w:rsidRPr="00172CCF">
              <w:rPr>
                <w:rFonts w:ascii="Calibri Light"/>
                <w:b/>
                <w:bCs/>
                <w:color w:val="FFFFFF"/>
                <w:spacing w:val="-1"/>
                <w:sz w:val="18"/>
              </w:rPr>
              <w:t>d</w:t>
            </w:r>
            <w:r w:rsidRPr="00172CCF">
              <w:rPr>
                <w:rFonts w:ascii="Calibri Light"/>
                <w:b/>
                <w:bCs/>
                <w:color w:val="FFFFFF"/>
                <w:spacing w:val="-1"/>
                <w:sz w:val="18"/>
              </w:rPr>
              <w:t xml:space="preserve"> Sites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4E3B66EB" w14:textId="77777777" w:rsidR="007B0B21" w:rsidRDefault="007B0B21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7E834CA" w14:textId="347ED840" w:rsidR="007B0B21" w:rsidRPr="00172CCF" w:rsidRDefault="001A6AB7">
            <w:pPr>
              <w:pStyle w:val="TableParagraph"/>
              <w:ind w:left="469" w:right="235" w:hanging="228"/>
              <w:jc w:val="center"/>
              <w:rPr>
                <w:rFonts w:ascii="Calibri Light"/>
                <w:b/>
                <w:bCs/>
                <w:color w:val="BCD5ED"/>
                <w:sz w:val="18"/>
              </w:rPr>
            </w:pPr>
            <w:r w:rsidRPr="00172CCF">
              <w:rPr>
                <w:rFonts w:ascii="Calibri Light"/>
                <w:b/>
                <w:bCs/>
                <w:color w:val="FFFFFF"/>
                <w:spacing w:val="-2"/>
                <w:sz w:val="16"/>
                <w:szCs w:val="16"/>
              </w:rPr>
              <w:t xml:space="preserve">Emory </w:t>
            </w:r>
            <w:r w:rsidR="007B0B21" w:rsidRPr="00172CCF">
              <w:rPr>
                <w:rFonts w:ascii="Calibri Light"/>
                <w:b/>
                <w:bCs/>
                <w:color w:val="FFFFFF"/>
                <w:spacing w:val="-2"/>
                <w:sz w:val="16"/>
                <w:szCs w:val="16"/>
              </w:rPr>
              <w:t>Biomedical/SHB</w:t>
            </w:r>
          </w:p>
          <w:p w14:paraId="023E070C" w14:textId="77777777" w:rsidR="007B0B21" w:rsidRDefault="00831974">
            <w:pPr>
              <w:pStyle w:val="TableParagraph"/>
              <w:ind w:left="469" w:right="235" w:hanging="228"/>
              <w:jc w:val="center"/>
              <w:rPr>
                <w:rFonts w:ascii="Calibri Light" w:eastAsia="Calibri Light" w:hAnsi="Calibri Light" w:cs="Calibri Light"/>
                <w:sz w:val="12"/>
                <w:szCs w:val="12"/>
              </w:rPr>
            </w:pPr>
            <w:hyperlink r:id="rId38">
              <w:r w:rsidR="007B0B21">
                <w:rPr>
                  <w:rFonts w:ascii="Calibri Light"/>
                  <w:color w:val="BCD5ED"/>
                  <w:spacing w:val="-1"/>
                  <w:sz w:val="18"/>
                  <w:u w:val="single" w:color="BCD5ED"/>
                </w:rPr>
                <w:t>CITI</w:t>
              </w:r>
              <w:r w:rsidR="007B0B21">
                <w:rPr>
                  <w:rFonts w:ascii="Calibri Light"/>
                  <w:color w:val="BCD5ED"/>
                  <w:spacing w:val="-4"/>
                  <w:sz w:val="18"/>
                  <w:u w:val="single" w:color="BCD5ED"/>
                </w:rPr>
                <w:t xml:space="preserve"> </w:t>
              </w:r>
            </w:hyperlink>
            <w:r w:rsidR="007B0B21">
              <w:rPr>
                <w:rFonts w:ascii="Calibri Light"/>
                <w:color w:val="FFFFFF"/>
                <w:position w:val="5"/>
                <w:sz w:val="12"/>
              </w:rPr>
              <w:t>1 (see pg.1)</w:t>
            </w:r>
          </w:p>
        </w:tc>
        <w:tc>
          <w:tcPr>
            <w:tcW w:w="2081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20A10CC9" w14:textId="77777777" w:rsidR="007B0B21" w:rsidRDefault="007B0B21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D74420D" w14:textId="18F440CE" w:rsidR="007B0B21" w:rsidRPr="00172CCF" w:rsidRDefault="006117CE">
            <w:pPr>
              <w:pStyle w:val="TableParagraph"/>
              <w:ind w:left="313" w:right="199" w:hanging="116"/>
              <w:jc w:val="center"/>
              <w:rPr>
                <w:rFonts w:ascii="Calibri Light"/>
                <w:b/>
                <w:bCs/>
                <w:color w:val="FFFFFF" w:themeColor="background1"/>
                <w:sz w:val="18"/>
              </w:rPr>
            </w:pPr>
            <w:r w:rsidRPr="00172CCF">
              <w:rPr>
                <w:rFonts w:ascii="Calibri Light"/>
                <w:b/>
                <w:bCs/>
                <w:color w:val="FFFFFF" w:themeColor="background1"/>
                <w:spacing w:val="-2"/>
                <w:sz w:val="18"/>
              </w:rPr>
              <w:t xml:space="preserve">Emory </w:t>
            </w:r>
            <w:r w:rsidR="007B0B21" w:rsidRPr="00172CCF">
              <w:rPr>
                <w:rFonts w:ascii="Calibri Light"/>
                <w:b/>
                <w:bCs/>
                <w:color w:val="FFFFFF" w:themeColor="background1"/>
                <w:spacing w:val="-2"/>
                <w:sz w:val="18"/>
              </w:rPr>
              <w:t>CRC</w:t>
            </w:r>
            <w:r w:rsidR="007B0B21" w:rsidRPr="00172CCF">
              <w:rPr>
                <w:rFonts w:ascii="Calibri Light"/>
                <w:b/>
                <w:bCs/>
                <w:color w:val="FFFFFF" w:themeColor="background1"/>
                <w:sz w:val="18"/>
              </w:rPr>
              <w:t xml:space="preserve">  </w:t>
            </w:r>
          </w:p>
          <w:p w14:paraId="5016E50F" w14:textId="77777777" w:rsidR="007B0B21" w:rsidRDefault="00831974">
            <w:pPr>
              <w:pStyle w:val="TableParagraph"/>
              <w:ind w:left="313" w:right="199" w:hanging="116"/>
              <w:jc w:val="center"/>
              <w:rPr>
                <w:rFonts w:ascii="Calibri Light" w:eastAsia="Calibri Light" w:hAnsi="Calibri Light" w:cs="Calibri Light"/>
                <w:sz w:val="12"/>
                <w:szCs w:val="12"/>
              </w:rPr>
            </w:pPr>
            <w:hyperlink r:id="rId39">
              <w:r w:rsidR="007B0B21">
                <w:rPr>
                  <w:rFonts w:ascii="Calibri Light"/>
                  <w:color w:val="BCD5ED"/>
                  <w:spacing w:val="-1"/>
                  <w:sz w:val="18"/>
                  <w:u w:val="single" w:color="BCD5ED"/>
                </w:rPr>
                <w:t>CITI</w:t>
              </w:r>
            </w:hyperlink>
          </w:p>
        </w:tc>
        <w:tc>
          <w:tcPr>
            <w:tcW w:w="1969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195E3F5A" w14:textId="77777777" w:rsidR="007B0B21" w:rsidRDefault="007B0B21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FB11D70" w14:textId="15371E3B" w:rsidR="007B0B21" w:rsidRPr="00172CCF" w:rsidRDefault="001A6AB7">
            <w:pPr>
              <w:pStyle w:val="TableParagraph"/>
              <w:jc w:val="center"/>
              <w:rPr>
                <w:rFonts w:ascii="Calibri Light"/>
                <w:b/>
                <w:bCs/>
                <w:color w:val="BCD5ED"/>
                <w:sz w:val="18"/>
              </w:rPr>
            </w:pPr>
            <w:r w:rsidRPr="00172CCF">
              <w:rPr>
                <w:rFonts w:ascii="Calibri Light"/>
                <w:b/>
                <w:bCs/>
                <w:color w:val="FFFFFF"/>
                <w:spacing w:val="-2"/>
                <w:sz w:val="18"/>
              </w:rPr>
              <w:t xml:space="preserve">Emory </w:t>
            </w:r>
            <w:r w:rsidR="007B0B21" w:rsidRPr="00172CCF">
              <w:rPr>
                <w:rFonts w:ascii="Calibri Light"/>
                <w:b/>
                <w:bCs/>
                <w:color w:val="FFFFFF"/>
                <w:spacing w:val="-2"/>
                <w:sz w:val="18"/>
              </w:rPr>
              <w:t>GCP-ICH</w:t>
            </w:r>
            <w:r w:rsidR="007B0B21" w:rsidRPr="00172CCF">
              <w:rPr>
                <w:rFonts w:ascii="Calibri Light"/>
                <w:b/>
                <w:bCs/>
                <w:color w:val="FFFFFF"/>
                <w:sz w:val="18"/>
              </w:rPr>
              <w:t xml:space="preserve"> </w:t>
            </w:r>
            <w:r w:rsidR="007B0B21" w:rsidRPr="00172CCF">
              <w:rPr>
                <w:rFonts w:ascii="Calibri Light"/>
                <w:b/>
                <w:bCs/>
                <w:color w:val="BCD5ED"/>
                <w:sz w:val="18"/>
              </w:rPr>
              <w:t xml:space="preserve"> </w:t>
            </w:r>
          </w:p>
          <w:p w14:paraId="58C31EF0" w14:textId="77777777" w:rsidR="007B0B21" w:rsidRDefault="00831974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2"/>
                <w:szCs w:val="12"/>
              </w:rPr>
            </w:pPr>
            <w:hyperlink r:id="rId40">
              <w:r w:rsidR="007B0B21">
                <w:rPr>
                  <w:rFonts w:ascii="Calibri Light"/>
                  <w:color w:val="BCD5ED"/>
                  <w:spacing w:val="-1"/>
                  <w:sz w:val="18"/>
                  <w:u w:val="single" w:color="BCD5ED"/>
                </w:rPr>
                <w:t>CITI</w:t>
              </w:r>
              <w:r w:rsidR="007B0B21">
                <w:rPr>
                  <w:rFonts w:ascii="Calibri Light"/>
                  <w:color w:val="BCD5ED"/>
                  <w:spacing w:val="-2"/>
                  <w:sz w:val="18"/>
                  <w:u w:val="single" w:color="BCD5ED"/>
                </w:rPr>
                <w:t xml:space="preserve"> </w:t>
              </w:r>
            </w:hyperlink>
            <w:r w:rsidR="007B0B21">
              <w:rPr>
                <w:rFonts w:ascii="Calibri Light"/>
                <w:color w:val="FFFFFF"/>
                <w:position w:val="5"/>
                <w:sz w:val="12"/>
              </w:rPr>
              <w:t>2 (see pg.1)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5086C171" w14:textId="34545E1E" w:rsidR="007B0B21" w:rsidRDefault="007B0B21">
            <w:pPr>
              <w:pStyle w:val="TableParagraph"/>
              <w:jc w:val="center"/>
              <w:rPr>
                <w:rFonts w:ascii="Calibri Light"/>
                <w:color w:val="FFFFFF"/>
                <w:spacing w:val="-1"/>
                <w:sz w:val="18"/>
              </w:rPr>
            </w:pPr>
          </w:p>
          <w:p w14:paraId="5CB7E73D" w14:textId="4A509CDC" w:rsidR="007B0B21" w:rsidRPr="00172CCF" w:rsidRDefault="006117CE">
            <w:pPr>
              <w:pStyle w:val="TableParagraph"/>
              <w:jc w:val="center"/>
              <w:rPr>
                <w:rFonts w:ascii="Calibri Light"/>
                <w:b/>
                <w:bCs/>
                <w:color w:val="FFFFFF"/>
                <w:spacing w:val="-2"/>
                <w:sz w:val="16"/>
                <w:szCs w:val="16"/>
              </w:rPr>
            </w:pPr>
            <w:r w:rsidRPr="00172CCF">
              <w:rPr>
                <w:rFonts w:ascii="Calibri Light"/>
                <w:b/>
                <w:bCs/>
                <w:color w:val="FFFFFF"/>
                <w:spacing w:val="-2"/>
                <w:sz w:val="16"/>
                <w:szCs w:val="16"/>
              </w:rPr>
              <w:t xml:space="preserve">Emory </w:t>
            </w:r>
            <w:r w:rsidR="00F1265F" w:rsidRPr="00172CCF">
              <w:rPr>
                <w:rFonts w:ascii="Calibri Light"/>
                <w:b/>
                <w:bCs/>
                <w:color w:val="FFFFFF"/>
                <w:spacing w:val="-2"/>
                <w:sz w:val="16"/>
                <w:szCs w:val="16"/>
              </w:rPr>
              <w:t>CITI</w:t>
            </w:r>
          </w:p>
          <w:p w14:paraId="162EEB2D" w14:textId="0FF87C50" w:rsidR="007B0B21" w:rsidRPr="00172CCF" w:rsidRDefault="007B0B21">
            <w:pPr>
              <w:pStyle w:val="TableParagraph"/>
              <w:jc w:val="center"/>
              <w:rPr>
                <w:rFonts w:ascii="Calibri Light"/>
                <w:b/>
                <w:bCs/>
                <w:color w:val="FFFFFF"/>
                <w:spacing w:val="-2"/>
                <w:sz w:val="12"/>
                <w:szCs w:val="12"/>
              </w:rPr>
            </w:pPr>
            <w:r w:rsidRPr="00172CCF">
              <w:rPr>
                <w:rFonts w:ascii="Calibri Light"/>
                <w:b/>
                <w:bCs/>
                <w:color w:val="FFFFFF"/>
                <w:spacing w:val="-2"/>
                <w:sz w:val="12"/>
                <w:szCs w:val="12"/>
              </w:rPr>
              <w:t xml:space="preserve">Health Privacy and </w:t>
            </w:r>
          </w:p>
          <w:p w14:paraId="2100D2EC" w14:textId="398EA63A" w:rsidR="007B0B21" w:rsidRPr="00172CCF" w:rsidRDefault="00F1265F">
            <w:pPr>
              <w:pStyle w:val="TableParagraph"/>
              <w:jc w:val="center"/>
              <w:rPr>
                <w:rFonts w:ascii="Calibri Light"/>
                <w:b/>
                <w:bCs/>
                <w:color w:val="FFFFFF"/>
                <w:spacing w:val="-2"/>
                <w:sz w:val="12"/>
                <w:szCs w:val="12"/>
              </w:rPr>
            </w:pPr>
            <w:r w:rsidRPr="00172CCF">
              <w:rPr>
                <w:rFonts w:ascii="Calibri Light"/>
                <w:b/>
                <w:bCs/>
                <w:color w:val="FFFFFF"/>
                <w:spacing w:val="-2"/>
                <w:sz w:val="12"/>
                <w:szCs w:val="12"/>
              </w:rPr>
              <w:t xml:space="preserve">Information </w:t>
            </w:r>
            <w:r w:rsidR="007B0B21" w:rsidRPr="00172CCF">
              <w:rPr>
                <w:rFonts w:ascii="Calibri Light"/>
                <w:b/>
                <w:bCs/>
                <w:color w:val="FFFFFF"/>
                <w:spacing w:val="-2"/>
                <w:sz w:val="12"/>
                <w:szCs w:val="12"/>
              </w:rPr>
              <w:t xml:space="preserve">Security </w:t>
            </w:r>
          </w:p>
          <w:p w14:paraId="37A87CB4" w14:textId="7FB7E7C3" w:rsidR="007B0B21" w:rsidRPr="00C3434B" w:rsidRDefault="00831974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8"/>
              </w:rPr>
            </w:pPr>
            <w:hyperlink r:id="rId41">
              <w:r w:rsidR="007B0B21">
                <w:rPr>
                  <w:rFonts w:ascii="Calibri Light"/>
                  <w:color w:val="BCD5ED"/>
                  <w:spacing w:val="-1"/>
                  <w:sz w:val="18"/>
                  <w:u w:val="single" w:color="BCD5ED"/>
                </w:rPr>
                <w:t>CITI</w:t>
              </w:r>
              <w:r w:rsidR="007B0B21">
                <w:rPr>
                  <w:rFonts w:ascii="Calibri Light"/>
                  <w:color w:val="BCD5ED"/>
                  <w:spacing w:val="-2"/>
                  <w:sz w:val="18"/>
                  <w:u w:val="single" w:color="BCD5ED"/>
                </w:rPr>
                <w:t xml:space="preserve"> </w:t>
              </w:r>
            </w:hyperlink>
          </w:p>
        </w:tc>
        <w:tc>
          <w:tcPr>
            <w:tcW w:w="1620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55C4DE7B" w14:textId="77777777" w:rsidR="007B0B21" w:rsidRPr="00172CCF" w:rsidRDefault="007B0B21">
            <w:pPr>
              <w:pStyle w:val="TableParagraph"/>
              <w:spacing w:before="5"/>
              <w:jc w:val="center"/>
              <w:rPr>
                <w:rFonts w:ascii="Calibri Light"/>
                <w:b/>
                <w:bCs/>
                <w:color w:val="FFFFFF"/>
                <w:spacing w:val="-1"/>
                <w:sz w:val="18"/>
              </w:rPr>
            </w:pPr>
          </w:p>
          <w:p w14:paraId="0A9A1399" w14:textId="45D4453E" w:rsidR="002623AC" w:rsidRPr="00172CCF" w:rsidRDefault="00F1265F">
            <w:pPr>
              <w:pStyle w:val="TableParagraph"/>
              <w:spacing w:before="5"/>
              <w:jc w:val="center"/>
              <w:rPr>
                <w:rFonts w:cstheme="minorHAnsi"/>
                <w:b/>
                <w:bCs/>
                <w:color w:val="FFFF00"/>
                <w:spacing w:val="-2"/>
                <w:sz w:val="14"/>
                <w:szCs w:val="14"/>
              </w:rPr>
            </w:pPr>
            <w:r w:rsidRPr="00172CCF">
              <w:rPr>
                <w:rFonts w:cstheme="minorHAnsi"/>
                <w:b/>
                <w:bCs/>
                <w:color w:val="FFFF00"/>
                <w:spacing w:val="-2"/>
                <w:sz w:val="14"/>
                <w:szCs w:val="14"/>
              </w:rPr>
              <w:t xml:space="preserve">Emory </w:t>
            </w:r>
            <w:r w:rsidR="002623AC" w:rsidRPr="00172CCF">
              <w:rPr>
                <w:rFonts w:cstheme="minorHAnsi"/>
                <w:b/>
                <w:bCs/>
                <w:color w:val="FFFF00"/>
                <w:spacing w:val="-2"/>
                <w:sz w:val="14"/>
                <w:szCs w:val="14"/>
              </w:rPr>
              <w:t xml:space="preserve">Clinical Research </w:t>
            </w:r>
            <w:r w:rsidR="004B0BF3" w:rsidRPr="00172CCF">
              <w:rPr>
                <w:rFonts w:cstheme="minorHAnsi"/>
                <w:b/>
                <w:bCs/>
                <w:color w:val="FFFF00"/>
                <w:spacing w:val="-2"/>
                <w:sz w:val="14"/>
                <w:szCs w:val="14"/>
              </w:rPr>
              <w:t xml:space="preserve">Orientation &amp; </w:t>
            </w:r>
            <w:r w:rsidR="002623AC" w:rsidRPr="00172CCF">
              <w:rPr>
                <w:rFonts w:cstheme="minorHAnsi"/>
                <w:b/>
                <w:bCs/>
                <w:color w:val="FFFF00"/>
                <w:spacing w:val="-2"/>
                <w:sz w:val="14"/>
                <w:szCs w:val="14"/>
              </w:rPr>
              <w:t>Training</w:t>
            </w:r>
          </w:p>
          <w:p w14:paraId="72118DCC" w14:textId="3CD420C1" w:rsidR="007B0B21" w:rsidRPr="002623AC" w:rsidRDefault="002623AC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r w:rsidRPr="00172CCF">
              <w:rPr>
                <w:rFonts w:cstheme="minorHAnsi"/>
                <w:b/>
                <w:bCs/>
                <w:color w:val="FFFF00"/>
                <w:spacing w:val="-2"/>
                <w:sz w:val="14"/>
                <w:szCs w:val="14"/>
              </w:rPr>
              <w:t xml:space="preserve"> per Tracks</w:t>
            </w:r>
            <w:r w:rsidRPr="002623AC">
              <w:rPr>
                <w:rFonts w:cstheme="minorHAnsi"/>
                <w:color w:val="FFFF00"/>
                <w:spacing w:val="-2"/>
                <w:sz w:val="14"/>
                <w:szCs w:val="14"/>
              </w:rPr>
              <w:t xml:space="preserve"> </w:t>
            </w:r>
            <w:r w:rsidRPr="002623AC">
              <w:rPr>
                <w:rFonts w:cstheme="minorHAnsi"/>
                <w:color w:val="FFFF00"/>
                <w:spacing w:val="-2"/>
                <w:sz w:val="14"/>
                <w:szCs w:val="14"/>
              </w:rPr>
              <w:br/>
            </w:r>
          </w:p>
        </w:tc>
        <w:tc>
          <w:tcPr>
            <w:tcW w:w="1890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2679C120" w14:textId="77777777" w:rsidR="007B0B21" w:rsidRDefault="007B0B21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8"/>
              </w:rPr>
            </w:pPr>
          </w:p>
          <w:p w14:paraId="27F29F66" w14:textId="1C251E9F" w:rsidR="007B0B21" w:rsidRPr="00172CCF" w:rsidRDefault="00726487">
            <w:pPr>
              <w:pStyle w:val="TableParagraph"/>
              <w:spacing w:before="5"/>
              <w:jc w:val="center"/>
              <w:rPr>
                <w:rFonts w:ascii="Calibri Light"/>
                <w:b/>
                <w:bCs/>
                <w:color w:val="FFFFFF" w:themeColor="background1"/>
                <w:spacing w:val="-1"/>
                <w:sz w:val="16"/>
                <w:szCs w:val="16"/>
              </w:rPr>
            </w:pPr>
            <w:r w:rsidRPr="00CA3BED">
              <w:rPr>
                <w:rFonts w:ascii="Calibri Light"/>
                <w:color w:val="FFFFFF" w:themeColor="background1"/>
                <w:spacing w:val="-1"/>
                <w:sz w:val="18"/>
              </w:rPr>
              <w:t xml:space="preserve"> </w:t>
            </w:r>
            <w:r w:rsidR="006117CE" w:rsidRPr="00172CCF">
              <w:rPr>
                <w:rFonts w:ascii="Calibri Light"/>
                <w:b/>
                <w:bCs/>
                <w:color w:val="FFFFFF" w:themeColor="background1"/>
                <w:spacing w:val="-1"/>
                <w:sz w:val="16"/>
                <w:szCs w:val="16"/>
              </w:rPr>
              <w:t>Emory</w:t>
            </w:r>
            <w:r w:rsidRPr="00172CCF">
              <w:rPr>
                <w:rFonts w:ascii="Calibri Light"/>
                <w:b/>
                <w:bCs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="00F1265F" w:rsidRPr="00172CCF">
              <w:rPr>
                <w:rFonts w:ascii="Calibri Light"/>
                <w:b/>
                <w:bCs/>
                <w:color w:val="FFFFFF" w:themeColor="background1"/>
                <w:spacing w:val="-1"/>
                <w:sz w:val="16"/>
                <w:szCs w:val="16"/>
              </w:rPr>
              <w:t xml:space="preserve">OnCore </w:t>
            </w:r>
            <w:r w:rsidR="00CA3BED" w:rsidRPr="00172CCF">
              <w:rPr>
                <w:rFonts w:ascii="Calibri Light"/>
                <w:b/>
                <w:bCs/>
                <w:color w:val="FFFFFF" w:themeColor="background1"/>
                <w:spacing w:val="-1"/>
                <w:sz w:val="16"/>
                <w:szCs w:val="16"/>
              </w:rPr>
              <w:br/>
            </w:r>
            <w:r w:rsidR="00F1265F" w:rsidRPr="00172CCF">
              <w:rPr>
                <w:rFonts w:ascii="Calibri Light"/>
                <w:b/>
                <w:bCs/>
                <w:color w:val="FFFFFF" w:themeColor="background1"/>
                <w:spacing w:val="-1"/>
                <w:sz w:val="16"/>
                <w:szCs w:val="16"/>
              </w:rPr>
              <w:t>CTMS</w:t>
            </w:r>
            <w:r w:rsidR="00172CCF" w:rsidRPr="00172CCF">
              <w:rPr>
                <w:rFonts w:ascii="Calibri Light"/>
                <w:b/>
                <w:bCs/>
                <w:color w:val="FFFFFF" w:themeColor="background1"/>
                <w:spacing w:val="-1"/>
                <w:sz w:val="16"/>
                <w:szCs w:val="16"/>
              </w:rPr>
              <w:t xml:space="preserve"> and EPIC</w:t>
            </w:r>
          </w:p>
          <w:p w14:paraId="21D9DD6E" w14:textId="12AFFF19" w:rsidR="007B0B21" w:rsidRPr="00B94B3B" w:rsidRDefault="00831974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8"/>
                <w:szCs w:val="18"/>
              </w:rPr>
            </w:pPr>
            <w:hyperlink r:id="rId42" w:anchor="/login">
              <w:r w:rsidR="00B94B3B" w:rsidRPr="00B94B3B">
                <w:rPr>
                  <w:rFonts w:ascii="Calibri Light"/>
                  <w:color w:val="BCD5ED"/>
                  <w:spacing w:val="-2"/>
                  <w:sz w:val="18"/>
                  <w:szCs w:val="18"/>
                  <w:u w:val="single" w:color="BCD5ED"/>
                </w:rPr>
                <w:t>Brainer</w:t>
              </w:r>
            </w:hyperlink>
          </w:p>
        </w:tc>
      </w:tr>
      <w:tr w:rsidR="00A907DF" w:rsidRPr="00115F67" w14:paraId="358D57CF" w14:textId="77777777" w:rsidTr="00EA50F1">
        <w:trPr>
          <w:trHeight w:hRule="exact" w:val="2783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1A6A6108" w14:textId="77777777" w:rsidR="007B0B21" w:rsidRPr="005F3C76" w:rsidRDefault="007B0B21">
            <w:pPr>
              <w:pStyle w:val="TableParagraph"/>
              <w:spacing w:before="12"/>
              <w:rPr>
                <w:rFonts w:eastAsia="Calibri" w:cstheme="minorHAnsi"/>
                <w:color w:val="A88000"/>
                <w:sz w:val="16"/>
                <w:szCs w:val="16"/>
              </w:rPr>
            </w:pPr>
          </w:p>
          <w:p w14:paraId="7E193A28" w14:textId="46F2BB17" w:rsidR="007B0B21" w:rsidRPr="00115F67" w:rsidRDefault="007B0B21">
            <w:pPr>
              <w:pStyle w:val="TableParagraph"/>
              <w:spacing w:line="245" w:lineRule="auto"/>
              <w:ind w:left="50" w:right="66"/>
              <w:jc w:val="center"/>
              <w:rPr>
                <w:rFonts w:eastAsia="Calibri Light" w:cstheme="minorHAnsi"/>
                <w:sz w:val="16"/>
                <w:szCs w:val="16"/>
              </w:rPr>
            </w:pP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Clinical</w:t>
            </w:r>
            <w:r w:rsidRPr="005F3C76">
              <w:rPr>
                <w:rFonts w:cstheme="minorHAnsi"/>
                <w:color w:val="A88000"/>
                <w:spacing w:val="-9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Research</w:t>
            </w:r>
            <w:r w:rsidRPr="005F3C76">
              <w:rPr>
                <w:rFonts w:cstheme="minorHAnsi"/>
                <w:color w:val="A88000"/>
                <w:spacing w:val="-6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Nurses,</w:t>
            </w:r>
            <w:r w:rsidRPr="005F3C76">
              <w:rPr>
                <w:rFonts w:cstheme="minorHAnsi"/>
                <w:color w:val="A88000"/>
                <w:spacing w:val="-7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Coordinators,</w:t>
            </w:r>
            <w:r w:rsidRPr="005F3C76">
              <w:rPr>
                <w:rFonts w:cstheme="minorHAnsi"/>
                <w:color w:val="A88000"/>
                <w:spacing w:val="31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Research</w:t>
            </w:r>
            <w:r w:rsidRPr="005F3C76">
              <w:rPr>
                <w:rFonts w:cstheme="minorHAnsi"/>
                <w:color w:val="A88000"/>
                <w:spacing w:val="63"/>
                <w:w w:val="99"/>
                <w:sz w:val="16"/>
                <w:szCs w:val="16"/>
              </w:rPr>
              <w:t xml:space="preserve"> </w:t>
            </w:r>
            <w:r w:rsidRPr="002F675A">
              <w:rPr>
                <w:rFonts w:cstheme="minorHAnsi"/>
                <w:color w:val="A88000"/>
                <w:spacing w:val="-1"/>
                <w:sz w:val="16"/>
                <w:szCs w:val="16"/>
              </w:rPr>
              <w:t>Pharmacists,</w:t>
            </w:r>
            <w:r w:rsidRPr="002F675A">
              <w:rPr>
                <w:rFonts w:eastAsia="Calibri Light" w:cstheme="minorHAnsi"/>
                <w:color w:val="A88000"/>
                <w:sz w:val="16"/>
                <w:szCs w:val="16"/>
              </w:rPr>
              <w:t xml:space="preserve"> </w:t>
            </w:r>
            <w:r w:rsidRPr="002F675A">
              <w:rPr>
                <w:rFonts w:cstheme="minorHAnsi"/>
                <w:color w:val="A88000"/>
                <w:sz w:val="16"/>
                <w:szCs w:val="16"/>
              </w:rPr>
              <w:t>or</w:t>
            </w:r>
            <w:r w:rsidRPr="002F675A">
              <w:rPr>
                <w:rFonts w:cstheme="minorHAnsi"/>
                <w:color w:val="A88000"/>
                <w:spacing w:val="-7"/>
                <w:sz w:val="16"/>
                <w:szCs w:val="16"/>
              </w:rPr>
              <w:t xml:space="preserve"> </w:t>
            </w:r>
            <w:hyperlink r:id="rId43" w:history="1">
              <w:r w:rsidRPr="002F675A">
                <w:rPr>
                  <w:rStyle w:val="Hyperlink"/>
                  <w:rFonts w:cstheme="minorHAnsi"/>
                  <w:color w:val="A88000"/>
                  <w:spacing w:val="-1"/>
                  <w:sz w:val="16"/>
                  <w:szCs w:val="16"/>
                </w:rPr>
                <w:t>Key</w:t>
              </w:r>
              <w:r w:rsidRPr="002F675A">
                <w:rPr>
                  <w:rStyle w:val="Hyperlink"/>
                  <w:rFonts w:cstheme="minorHAnsi"/>
                  <w:color w:val="A88000"/>
                  <w:spacing w:val="-6"/>
                  <w:sz w:val="16"/>
                  <w:szCs w:val="16"/>
                </w:rPr>
                <w:t xml:space="preserve"> </w:t>
              </w:r>
              <w:r w:rsidRPr="002F675A">
                <w:rPr>
                  <w:rStyle w:val="Hyperlink"/>
                  <w:rFonts w:cstheme="minorHAnsi"/>
                  <w:color w:val="A88000"/>
                  <w:sz w:val="16"/>
                  <w:szCs w:val="16"/>
                </w:rPr>
                <w:t>Personnel</w:t>
              </w:r>
            </w:hyperlink>
          </w:p>
        </w:tc>
        <w:tc>
          <w:tcPr>
            <w:tcW w:w="3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579F092D" w14:textId="77777777" w:rsidR="00F3158D" w:rsidRPr="005F3C76" w:rsidRDefault="00F3158D" w:rsidP="00301412">
            <w:pPr>
              <w:pStyle w:val="TableParagraph"/>
              <w:ind w:right="101"/>
              <w:rPr>
                <w:rFonts w:cstheme="minorHAnsi"/>
                <w:b/>
                <w:bCs/>
                <w:color w:val="A88000"/>
                <w:spacing w:val="-1"/>
                <w:sz w:val="16"/>
                <w:szCs w:val="16"/>
              </w:rPr>
            </w:pPr>
          </w:p>
          <w:p w14:paraId="2A6C6DBB" w14:textId="66D971BA" w:rsidR="007B0B21" w:rsidRPr="00F3158D" w:rsidRDefault="007B0B21" w:rsidP="00396662">
            <w:pPr>
              <w:pStyle w:val="TableParagraph"/>
              <w:ind w:right="101"/>
              <w:jc w:val="center"/>
              <w:rPr>
                <w:rFonts w:cstheme="minorHAnsi"/>
                <w:spacing w:val="-1"/>
                <w:sz w:val="16"/>
                <w:szCs w:val="16"/>
              </w:rPr>
            </w:pPr>
            <w:r w:rsidRPr="005F3C76">
              <w:rPr>
                <w:rFonts w:cstheme="minorHAnsi"/>
                <w:b/>
                <w:bCs/>
                <w:color w:val="A88000"/>
                <w:spacing w:val="-1"/>
                <w:sz w:val="16"/>
                <w:szCs w:val="16"/>
              </w:rPr>
              <w:t xml:space="preserve">Atlanta </w:t>
            </w:r>
            <w:r w:rsidR="00005E40" w:rsidRPr="005F3C76">
              <w:rPr>
                <w:rFonts w:cstheme="minorHAnsi"/>
                <w:b/>
                <w:bCs/>
                <w:color w:val="A88000"/>
                <w:spacing w:val="-1"/>
                <w:sz w:val="16"/>
                <w:szCs w:val="16"/>
              </w:rPr>
              <w:t xml:space="preserve">Veterans </w:t>
            </w:r>
            <w:r w:rsidR="00F7045B" w:rsidRPr="005F3C76">
              <w:rPr>
                <w:rFonts w:cstheme="minorHAnsi"/>
                <w:b/>
                <w:bCs/>
                <w:color w:val="A88000"/>
                <w:spacing w:val="-1"/>
                <w:sz w:val="16"/>
                <w:szCs w:val="16"/>
              </w:rPr>
              <w:t xml:space="preserve">Administration </w:t>
            </w:r>
            <w:r w:rsidR="00005E40" w:rsidRPr="005F3C76">
              <w:rPr>
                <w:rFonts w:cstheme="minorHAnsi"/>
                <w:b/>
                <w:bCs/>
                <w:color w:val="A88000"/>
                <w:spacing w:val="-1"/>
                <w:sz w:val="16"/>
                <w:szCs w:val="16"/>
              </w:rPr>
              <w:t>Medical Center</w:t>
            </w:r>
            <w:r w:rsidR="006C36CB" w:rsidRPr="005F3C76">
              <w:rPr>
                <w:rFonts w:cstheme="minorHAnsi"/>
                <w:b/>
                <w:bCs/>
                <w:color w:val="A88000"/>
                <w:spacing w:val="-1"/>
                <w:sz w:val="16"/>
                <w:szCs w:val="16"/>
              </w:rPr>
              <w:t xml:space="preserve"> (</w:t>
            </w:r>
            <w:r w:rsidR="00F7045B" w:rsidRPr="005F3C76">
              <w:rPr>
                <w:rFonts w:cstheme="minorHAnsi"/>
                <w:b/>
                <w:bCs/>
                <w:color w:val="A88000"/>
                <w:spacing w:val="-1"/>
                <w:sz w:val="16"/>
                <w:szCs w:val="16"/>
              </w:rPr>
              <w:t>A</w:t>
            </w:r>
            <w:r w:rsidR="006C36CB" w:rsidRPr="005F3C76">
              <w:rPr>
                <w:rFonts w:cstheme="minorHAnsi"/>
                <w:b/>
                <w:bCs/>
                <w:color w:val="A88000"/>
                <w:spacing w:val="-1"/>
                <w:sz w:val="16"/>
                <w:szCs w:val="16"/>
              </w:rPr>
              <w:t>VAMC</w:t>
            </w:r>
            <w:r w:rsidR="00005E40" w:rsidRPr="005F3C76">
              <w:rPr>
                <w:rFonts w:cstheme="minorHAnsi"/>
                <w:b/>
                <w:bCs/>
                <w:color w:val="A88000"/>
                <w:spacing w:val="-1"/>
                <w:sz w:val="16"/>
                <w:szCs w:val="16"/>
              </w:rPr>
              <w:t>)</w:t>
            </w:r>
            <w:r>
              <w:rPr>
                <w:rFonts w:cstheme="minorHAnsi"/>
                <w:spacing w:val="-1"/>
                <w:sz w:val="16"/>
                <w:szCs w:val="16"/>
              </w:rPr>
              <w:br/>
            </w:r>
            <w:r w:rsidRPr="001E12CA">
              <w:rPr>
                <w:rFonts w:cstheme="minorHAnsi"/>
                <w:b/>
                <w:bCs/>
                <w:spacing w:val="-1"/>
                <w:sz w:val="16"/>
                <w:szCs w:val="16"/>
              </w:rPr>
              <w:t xml:space="preserve">New hires </w:t>
            </w:r>
            <w:r w:rsidRPr="001E12CA">
              <w:rPr>
                <w:rFonts w:cstheme="minorHAnsi"/>
                <w:spacing w:val="-1"/>
                <w:sz w:val="16"/>
                <w:szCs w:val="16"/>
              </w:rPr>
              <w:t>must work with T</w:t>
            </w:r>
            <w:r w:rsidRPr="001E12CA">
              <w:rPr>
                <w:sz w:val="16"/>
                <w:szCs w:val="16"/>
              </w:rPr>
              <w:t xml:space="preserve">edra Ricks at </w:t>
            </w:r>
            <w:r w:rsidR="005F3C76">
              <w:rPr>
                <w:sz w:val="16"/>
                <w:szCs w:val="16"/>
              </w:rPr>
              <w:br/>
            </w:r>
            <w:r w:rsidRPr="001E12CA">
              <w:rPr>
                <w:sz w:val="16"/>
                <w:szCs w:val="16"/>
              </w:rPr>
              <w:t xml:space="preserve">404-321-6111 ext.206190 in </w:t>
            </w:r>
            <w:r w:rsidR="005F3C76">
              <w:rPr>
                <w:sz w:val="16"/>
                <w:szCs w:val="16"/>
              </w:rPr>
              <w:br/>
            </w:r>
            <w:r w:rsidRPr="001E12CA">
              <w:rPr>
                <w:sz w:val="16"/>
                <w:szCs w:val="16"/>
              </w:rPr>
              <w:t xml:space="preserve">the </w:t>
            </w:r>
            <w:r w:rsidRPr="001E12CA">
              <w:rPr>
                <w:rFonts w:cstheme="minorHAnsi"/>
                <w:spacing w:val="-1"/>
                <w:sz w:val="16"/>
                <w:szCs w:val="16"/>
              </w:rPr>
              <w:t>credentialing office.</w:t>
            </w:r>
          </w:p>
          <w:p w14:paraId="1CBA79E6" w14:textId="77777777" w:rsidR="007B0B21" w:rsidRPr="001E12CA" w:rsidRDefault="007B0B21" w:rsidP="008333A1">
            <w:pPr>
              <w:pStyle w:val="TableParagraph"/>
              <w:ind w:right="101"/>
              <w:rPr>
                <w:rFonts w:cstheme="minorHAnsi"/>
                <w:b/>
                <w:bCs/>
                <w:spacing w:val="-1"/>
                <w:sz w:val="16"/>
                <w:szCs w:val="16"/>
              </w:rPr>
            </w:pPr>
          </w:p>
          <w:p w14:paraId="38E333AA" w14:textId="3CD8C040" w:rsidR="007B0B21" w:rsidRPr="00115F67" w:rsidRDefault="007B0B21" w:rsidP="00396662">
            <w:pPr>
              <w:pStyle w:val="TableParagraph"/>
              <w:ind w:right="101"/>
              <w:jc w:val="center"/>
              <w:rPr>
                <w:rFonts w:eastAsia="Calibri Light" w:cstheme="minorHAnsi"/>
                <w:sz w:val="16"/>
                <w:szCs w:val="16"/>
              </w:rPr>
            </w:pPr>
            <w:r w:rsidRPr="001E12CA">
              <w:rPr>
                <w:rFonts w:cstheme="minorHAnsi"/>
                <w:b/>
                <w:bCs/>
                <w:spacing w:val="-1"/>
                <w:sz w:val="16"/>
                <w:szCs w:val="16"/>
              </w:rPr>
              <w:t xml:space="preserve">For IRB application submissions, </w:t>
            </w:r>
            <w:r w:rsidRPr="001E12CA">
              <w:rPr>
                <w:rFonts w:cstheme="minorHAnsi"/>
                <w:spacing w:val="-1"/>
                <w:sz w:val="16"/>
                <w:szCs w:val="16"/>
              </w:rPr>
              <w:t xml:space="preserve">visit </w:t>
            </w:r>
            <w:hyperlink r:id="rId44" w:history="1">
              <w:r w:rsidR="00E065BB" w:rsidRPr="00BC00E7">
                <w:rPr>
                  <w:rStyle w:val="Hyperlink"/>
                  <w:sz w:val="16"/>
                  <w:szCs w:val="16"/>
                </w:rPr>
                <w:t>https://www.va.gov/atlanta-health-care/research/.</w:t>
              </w:r>
            </w:hyperlink>
          </w:p>
        </w:tc>
        <w:tc>
          <w:tcPr>
            <w:tcW w:w="2160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8D6FA83" w14:textId="75EFB882" w:rsidR="007B0B21" w:rsidRPr="008157A7" w:rsidRDefault="008157A7" w:rsidP="00242381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Atlanta VA </w:t>
            </w:r>
            <w:r w:rsidR="00746FE6" w:rsidRPr="00746FE6">
              <w:rPr>
                <w:rFonts w:cstheme="minorHAnsi"/>
                <w:sz w:val="16"/>
                <w:szCs w:val="16"/>
              </w:rPr>
              <w:t>CITI Biomedical/SHB is</w:t>
            </w:r>
            <w:r>
              <w:rPr>
                <w:rFonts w:cstheme="minorHAnsi"/>
                <w:sz w:val="16"/>
                <w:szCs w:val="16"/>
              </w:rPr>
              <w:br/>
            </w:r>
            <w:r w:rsidR="00746FE6" w:rsidRPr="00746FE6">
              <w:rPr>
                <w:rFonts w:cstheme="minorHAnsi"/>
                <w:sz w:val="16"/>
                <w:szCs w:val="16"/>
              </w:rPr>
              <w:t xml:space="preserve"> </w:t>
            </w:r>
            <w:r w:rsidR="00746FE6" w:rsidRPr="00746FE6">
              <w:rPr>
                <w:rFonts w:cstheme="minorHAnsi"/>
                <w:b/>
                <w:bCs/>
                <w:sz w:val="16"/>
                <w:szCs w:val="16"/>
                <w:u w:val="single"/>
              </w:rPr>
              <w:t>Equivalent to Emory</w:t>
            </w:r>
            <w:r w:rsidR="00746FE6" w:rsidRPr="00746FE6">
              <w:rPr>
                <w:rFonts w:cstheme="minorHAnsi"/>
                <w:sz w:val="16"/>
                <w:szCs w:val="16"/>
              </w:rPr>
              <w:t>.</w:t>
            </w:r>
            <w:r w:rsidR="00746FE6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="00EA50F1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>AVAMC staff m</w:t>
            </w:r>
            <w:r w:rsidR="007B0B21" w:rsidRPr="00E270C4">
              <w:rPr>
                <w:rFonts w:cstheme="minorHAnsi"/>
                <w:sz w:val="16"/>
                <w:szCs w:val="16"/>
              </w:rPr>
              <w:t xml:space="preserve">ust affiliate with </w:t>
            </w:r>
            <w:r>
              <w:rPr>
                <w:rFonts w:cstheme="minorHAnsi"/>
                <w:sz w:val="16"/>
                <w:szCs w:val="16"/>
              </w:rPr>
              <w:t>Emory</w:t>
            </w:r>
            <w:r w:rsidR="007B0B21" w:rsidRPr="00E270C4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and </w:t>
            </w:r>
            <w:r w:rsidR="007B0B21" w:rsidRPr="00E270C4">
              <w:rPr>
                <w:rFonts w:cstheme="minorHAnsi"/>
                <w:sz w:val="16"/>
                <w:szCs w:val="16"/>
              </w:rPr>
              <w:t xml:space="preserve">complete </w:t>
            </w:r>
            <w:r w:rsidRPr="008157A7">
              <w:rPr>
                <w:rFonts w:cstheme="minorHAnsi"/>
                <w:b/>
                <w:bCs/>
                <w:sz w:val="16"/>
                <w:szCs w:val="16"/>
              </w:rPr>
              <w:t>three</w:t>
            </w:r>
            <w:r w:rsidR="007B0B21" w:rsidRPr="00E270C4">
              <w:rPr>
                <w:rFonts w:cstheme="minorHAnsi"/>
                <w:sz w:val="16"/>
                <w:szCs w:val="16"/>
              </w:rPr>
              <w:t xml:space="preserve"> additional modules or SHB</w:t>
            </w:r>
            <w:r w:rsidR="00EA50F1">
              <w:rPr>
                <w:rFonts w:cstheme="minorHAnsi"/>
                <w:sz w:val="16"/>
                <w:szCs w:val="16"/>
              </w:rPr>
              <w:t>,</w:t>
            </w:r>
            <w:r w:rsidR="007B0B21" w:rsidRPr="00E270C4">
              <w:rPr>
                <w:rFonts w:cstheme="minorHAnsi"/>
                <w:sz w:val="16"/>
                <w:szCs w:val="16"/>
              </w:rPr>
              <w:t xml:space="preserve"> if needed</w:t>
            </w:r>
            <w:r w:rsidR="00B153F2">
              <w:rPr>
                <w:rFonts w:cstheme="minorHAnsi"/>
                <w:sz w:val="16"/>
                <w:szCs w:val="16"/>
              </w:rPr>
              <w:t>,</w:t>
            </w:r>
            <w:r w:rsidR="00396662">
              <w:rPr>
                <w:rFonts w:cstheme="minorHAnsi"/>
                <w:sz w:val="16"/>
                <w:szCs w:val="16"/>
              </w:rPr>
              <w:t xml:space="preserve"> as a part of </w:t>
            </w:r>
            <w:r w:rsidR="00242381">
              <w:rPr>
                <w:rFonts w:cstheme="minorHAnsi"/>
                <w:sz w:val="16"/>
                <w:szCs w:val="16"/>
              </w:rPr>
              <w:br/>
            </w:r>
            <w:r w:rsidR="00396662">
              <w:rPr>
                <w:rFonts w:cstheme="minorHAnsi"/>
                <w:sz w:val="16"/>
                <w:szCs w:val="16"/>
              </w:rPr>
              <w:t>the pre-req for CRO/CRT.</w:t>
            </w:r>
          </w:p>
          <w:p w14:paraId="0A5530F6" w14:textId="77777777" w:rsidR="007B0B21" w:rsidRPr="00E270C4" w:rsidRDefault="007B0B21">
            <w:pPr>
              <w:pStyle w:val="TableParagraph"/>
              <w:spacing w:before="117"/>
              <w:ind w:right="1"/>
              <w:jc w:val="center"/>
              <w:rPr>
                <w:rFonts w:eastAsia="Calibri Light" w:cstheme="minorHAnsi"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7855FCA" w14:textId="6C6DBB2C" w:rsidR="007B0B21" w:rsidRPr="00E065BB" w:rsidRDefault="008157A7" w:rsidP="00E065BB">
            <w:pPr>
              <w:pStyle w:val="TableParagraph"/>
              <w:spacing w:before="117"/>
              <w:ind w:right="1"/>
              <w:jc w:val="center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>
              <w:rPr>
                <w:rFonts w:cstheme="minorHAnsi"/>
                <w:sz w:val="16"/>
                <w:szCs w:val="16"/>
              </w:rPr>
              <w:t xml:space="preserve">Atlanta VA </w:t>
            </w:r>
            <w:r w:rsidRPr="00746FE6">
              <w:rPr>
                <w:rFonts w:cstheme="minorHAnsi"/>
                <w:sz w:val="16"/>
                <w:szCs w:val="16"/>
              </w:rPr>
              <w:t xml:space="preserve">CITI </w:t>
            </w:r>
            <w:r>
              <w:rPr>
                <w:rFonts w:cstheme="minorHAnsi"/>
                <w:sz w:val="16"/>
                <w:szCs w:val="16"/>
              </w:rPr>
              <w:t xml:space="preserve">does not </w:t>
            </w:r>
            <w:r w:rsidR="00396662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 xml:space="preserve">offer the </w:t>
            </w:r>
            <w:r w:rsidR="00746FE6">
              <w:rPr>
                <w:rFonts w:cstheme="minorHAnsi"/>
                <w:sz w:val="16"/>
                <w:szCs w:val="16"/>
              </w:rPr>
              <w:t xml:space="preserve">CITI </w:t>
            </w:r>
            <w:r w:rsidR="00746FE6" w:rsidRPr="00746FE6">
              <w:rPr>
                <w:rFonts w:cstheme="minorHAnsi"/>
                <w:sz w:val="16"/>
                <w:szCs w:val="16"/>
              </w:rPr>
              <w:t>CRC cours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="00F64E98">
              <w:rPr>
                <w:rFonts w:cstheme="minorHAnsi"/>
                <w:sz w:val="16"/>
                <w:szCs w:val="16"/>
              </w:rPr>
              <w:t xml:space="preserve"> and </w:t>
            </w:r>
            <w:r w:rsidR="00746FE6" w:rsidRPr="00746FE6">
              <w:rPr>
                <w:rFonts w:cstheme="minorHAnsi"/>
                <w:sz w:val="16"/>
                <w:szCs w:val="16"/>
              </w:rPr>
              <w:t xml:space="preserve"> </w:t>
            </w:r>
            <w:r w:rsidR="00152ACD">
              <w:rPr>
                <w:rFonts w:cstheme="minorHAnsi"/>
                <w:sz w:val="16"/>
                <w:szCs w:val="16"/>
              </w:rPr>
              <w:br/>
            </w:r>
            <w:r w:rsidR="00746FE6" w:rsidRPr="00F3158D">
              <w:rPr>
                <w:rFonts w:cstheme="minorHAnsi"/>
                <w:b/>
                <w:bCs/>
                <w:color w:val="FF0000"/>
                <w:sz w:val="16"/>
                <w:szCs w:val="16"/>
                <w:u w:val="single"/>
              </w:rPr>
              <w:t>Not</w:t>
            </w:r>
            <w:r w:rsidR="007B0B21" w:rsidRPr="00F3158D">
              <w:rPr>
                <w:rFonts w:cstheme="minorHAnsi"/>
                <w:b/>
                <w:bCs/>
                <w:color w:val="FF0000"/>
                <w:sz w:val="16"/>
                <w:szCs w:val="16"/>
                <w:u w:val="single"/>
              </w:rPr>
              <w:t xml:space="preserve"> </w:t>
            </w:r>
            <w:r w:rsidR="00746FE6">
              <w:rPr>
                <w:rFonts w:cstheme="minorHAnsi"/>
                <w:b/>
                <w:bCs/>
                <w:sz w:val="16"/>
                <w:szCs w:val="16"/>
                <w:u w:val="single"/>
              </w:rPr>
              <w:t>E</w:t>
            </w:r>
            <w:r w:rsidR="007B0B21"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>quivalent</w:t>
            </w:r>
            <w:r w:rsidR="00746FE6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to Emory. </w:t>
            </w:r>
            <w:r w:rsid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="00EA50F1">
              <w:rPr>
                <w:rFonts w:cstheme="minorHAnsi"/>
                <w:sz w:val="16"/>
                <w:szCs w:val="16"/>
              </w:rPr>
              <w:br/>
            </w:r>
            <w:r w:rsidR="00F64E98">
              <w:rPr>
                <w:rFonts w:cstheme="minorHAnsi"/>
                <w:sz w:val="16"/>
                <w:szCs w:val="16"/>
              </w:rPr>
              <w:t xml:space="preserve"> AVAMC staff m</w:t>
            </w:r>
            <w:r w:rsidR="00F64E98" w:rsidRPr="00E270C4">
              <w:rPr>
                <w:rFonts w:cstheme="minorHAnsi"/>
                <w:sz w:val="16"/>
                <w:szCs w:val="16"/>
              </w:rPr>
              <w:t xml:space="preserve">ust </w:t>
            </w:r>
            <w:r w:rsidR="00F64E98">
              <w:rPr>
                <w:rFonts w:cstheme="minorHAnsi"/>
                <w:sz w:val="16"/>
                <w:szCs w:val="16"/>
              </w:rPr>
              <w:t>complete</w:t>
            </w:r>
            <w:r w:rsidR="00693397" w:rsidRPr="001132FC">
              <w:rPr>
                <w:rFonts w:cstheme="minorHAnsi"/>
                <w:sz w:val="16"/>
                <w:szCs w:val="16"/>
              </w:rPr>
              <w:br/>
              <w:t xml:space="preserve">if </w:t>
            </w:r>
            <w:r w:rsidR="00396662">
              <w:rPr>
                <w:rFonts w:cstheme="minorHAnsi"/>
                <w:sz w:val="16"/>
                <w:szCs w:val="16"/>
              </w:rPr>
              <w:t>they</w:t>
            </w:r>
            <w:r w:rsidR="00693397" w:rsidRPr="001132FC">
              <w:rPr>
                <w:rFonts w:cstheme="minorHAnsi"/>
                <w:sz w:val="16"/>
                <w:szCs w:val="16"/>
              </w:rPr>
              <w:t xml:space="preserve"> </w:t>
            </w:r>
            <w:r w:rsidR="008E60E2">
              <w:rPr>
                <w:rFonts w:cstheme="minorHAnsi"/>
                <w:sz w:val="16"/>
                <w:szCs w:val="16"/>
              </w:rPr>
              <w:t>work</w:t>
            </w:r>
            <w:r w:rsidR="00693397" w:rsidRPr="001132FC">
              <w:rPr>
                <w:rFonts w:cstheme="minorHAnsi"/>
                <w:sz w:val="16"/>
                <w:szCs w:val="16"/>
              </w:rPr>
              <w:t xml:space="preserve"> with an </w:t>
            </w:r>
            <w:r w:rsidR="00396662">
              <w:rPr>
                <w:rFonts w:cstheme="minorHAnsi"/>
                <w:sz w:val="16"/>
                <w:szCs w:val="16"/>
              </w:rPr>
              <w:br/>
            </w:r>
            <w:r w:rsidR="00693397" w:rsidRPr="001132FC">
              <w:rPr>
                <w:rFonts w:cstheme="minorHAnsi"/>
                <w:sz w:val="16"/>
                <w:szCs w:val="16"/>
              </w:rPr>
              <w:t>Emory PI at an Emor</w:t>
            </w:r>
            <w:r w:rsidR="00F64E98">
              <w:rPr>
                <w:rFonts w:cstheme="minorHAnsi"/>
                <w:sz w:val="16"/>
                <w:szCs w:val="16"/>
              </w:rPr>
              <w:t>y</w:t>
            </w:r>
            <w:r w:rsidR="00693397" w:rsidRPr="001132FC">
              <w:rPr>
                <w:rFonts w:cstheme="minorHAnsi"/>
                <w:sz w:val="16"/>
                <w:szCs w:val="16"/>
              </w:rPr>
              <w:t xml:space="preserve"> site</w:t>
            </w:r>
            <w:r w:rsidR="00B153F2">
              <w:rPr>
                <w:rFonts w:cstheme="minorHAnsi"/>
                <w:sz w:val="16"/>
                <w:szCs w:val="16"/>
              </w:rPr>
              <w:t>,</w:t>
            </w:r>
            <w:r w:rsidR="00396662">
              <w:rPr>
                <w:rFonts w:cstheme="minorHAnsi"/>
                <w:sz w:val="16"/>
                <w:szCs w:val="16"/>
              </w:rPr>
              <w:t xml:space="preserve"> as </w:t>
            </w:r>
            <w:r w:rsidR="00396662">
              <w:rPr>
                <w:rFonts w:cstheme="minorHAnsi"/>
                <w:sz w:val="16"/>
                <w:szCs w:val="16"/>
              </w:rPr>
              <w:br/>
              <w:t>a part of the pre-req for CRO/CRT.</w:t>
            </w:r>
          </w:p>
        </w:tc>
        <w:tc>
          <w:tcPr>
            <w:tcW w:w="19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ED9F133" w14:textId="02CE1BA3" w:rsidR="008157A7" w:rsidRPr="008157A7" w:rsidRDefault="008157A7" w:rsidP="008157A7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Atlanta VA </w:t>
            </w:r>
            <w:r w:rsidRPr="00746FE6">
              <w:rPr>
                <w:rFonts w:cstheme="minorHAnsi"/>
                <w:sz w:val="16"/>
                <w:szCs w:val="16"/>
              </w:rPr>
              <w:t>CITI</w:t>
            </w:r>
            <w:r w:rsidR="00152ACD">
              <w:rPr>
                <w:rFonts w:cstheme="minorHAnsi"/>
                <w:sz w:val="16"/>
                <w:szCs w:val="16"/>
              </w:rPr>
              <w:t xml:space="preserve"> GCP-ICH</w:t>
            </w:r>
            <w:r w:rsidR="00ED39A8" w:rsidRPr="001132FC">
              <w:rPr>
                <w:rFonts w:cstheme="minorHAnsi"/>
                <w:sz w:val="16"/>
                <w:szCs w:val="16"/>
              </w:rPr>
              <w:t xml:space="preserve"> </w:t>
            </w:r>
            <w:r w:rsidR="00E065BB"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79239D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  <w:t>E</w:t>
            </w:r>
            <w:r w:rsidR="00E065BB"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>quivalent</w:t>
            </w:r>
            <w:r w:rsidR="0079239D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to Emory</w:t>
            </w:r>
            <w:r w:rsidR="00E065BB"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. </w:t>
            </w:r>
            <w:r w:rsid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EA50F1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>AVAMC staff m</w:t>
            </w:r>
            <w:r w:rsidRPr="00E270C4">
              <w:rPr>
                <w:rFonts w:cstheme="minorHAnsi"/>
                <w:sz w:val="16"/>
                <w:szCs w:val="16"/>
              </w:rPr>
              <w:t xml:space="preserve">ust affiliate with </w:t>
            </w:r>
            <w:r>
              <w:rPr>
                <w:rFonts w:cstheme="minorHAnsi"/>
                <w:sz w:val="16"/>
                <w:szCs w:val="16"/>
              </w:rPr>
              <w:t>Emory</w:t>
            </w:r>
            <w:r w:rsidRPr="00E270C4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and </w:t>
            </w:r>
            <w:r w:rsidRPr="00E270C4">
              <w:rPr>
                <w:rFonts w:cstheme="minorHAnsi"/>
                <w:sz w:val="16"/>
                <w:szCs w:val="16"/>
              </w:rPr>
              <w:t xml:space="preserve">complete </w:t>
            </w:r>
            <w:r w:rsidRPr="008157A7">
              <w:rPr>
                <w:rFonts w:cstheme="minorHAnsi"/>
                <w:b/>
                <w:bCs/>
                <w:sz w:val="16"/>
                <w:szCs w:val="16"/>
              </w:rPr>
              <w:t>three</w:t>
            </w:r>
            <w:r w:rsidRPr="00E270C4">
              <w:rPr>
                <w:rFonts w:cstheme="minorHAnsi"/>
                <w:sz w:val="16"/>
                <w:szCs w:val="16"/>
              </w:rPr>
              <w:t xml:space="preserve"> additional modules or SHB</w:t>
            </w:r>
            <w:r w:rsidR="00B153F2">
              <w:rPr>
                <w:rFonts w:cstheme="minorHAnsi"/>
                <w:sz w:val="16"/>
                <w:szCs w:val="16"/>
              </w:rPr>
              <w:t>,</w:t>
            </w:r>
            <w:r w:rsidRPr="00E270C4">
              <w:rPr>
                <w:rFonts w:cstheme="minorHAnsi"/>
                <w:sz w:val="16"/>
                <w:szCs w:val="16"/>
              </w:rPr>
              <w:t xml:space="preserve"> if needed</w:t>
            </w:r>
            <w:r w:rsidR="00B153F2">
              <w:rPr>
                <w:rFonts w:cstheme="minorHAnsi"/>
                <w:sz w:val="16"/>
                <w:szCs w:val="16"/>
              </w:rPr>
              <w:t>,</w:t>
            </w:r>
            <w:r w:rsidR="00396662">
              <w:rPr>
                <w:rFonts w:cstheme="minorHAnsi"/>
                <w:sz w:val="16"/>
                <w:szCs w:val="16"/>
              </w:rPr>
              <w:t xml:space="preserve"> as a </w:t>
            </w:r>
            <w:r w:rsidR="00396662">
              <w:rPr>
                <w:rFonts w:cstheme="minorHAnsi"/>
                <w:sz w:val="16"/>
                <w:szCs w:val="16"/>
              </w:rPr>
              <w:br/>
              <w:t>part of the pre-req for CRO/CRT.</w:t>
            </w:r>
          </w:p>
          <w:p w14:paraId="4BA3AB72" w14:textId="3A07278A" w:rsidR="007B0B21" w:rsidRPr="001132FC" w:rsidRDefault="007B0B21">
            <w:pPr>
              <w:pStyle w:val="TableParagraph"/>
              <w:spacing w:before="117"/>
              <w:ind w:right="3"/>
              <w:jc w:val="center"/>
              <w:rPr>
                <w:rFonts w:eastAsia="Calibri Light" w:cstheme="minorHAnsi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57576AC" w14:textId="3806FCCE" w:rsidR="007B0B21" w:rsidRPr="001132FC" w:rsidRDefault="008157A7" w:rsidP="00E065BB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Atlanta VA </w:t>
            </w:r>
            <w:r w:rsidR="0079239D" w:rsidRPr="004B0BF3">
              <w:rPr>
                <w:rFonts w:cstheme="minorHAnsi"/>
                <w:sz w:val="16"/>
                <w:szCs w:val="16"/>
              </w:rPr>
              <w:t>CITI Health Privacy and Information Security</w:t>
            </w:r>
            <w:r>
              <w:rPr>
                <w:rFonts w:cstheme="minorHAnsi"/>
                <w:sz w:val="16"/>
                <w:szCs w:val="16"/>
              </w:rPr>
              <w:t xml:space="preserve"> is</w:t>
            </w:r>
            <w:r w:rsidR="0079239D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="004B0BF3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E</w:t>
            </w:r>
            <w:r w:rsidR="00E065BB"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>quivalent</w:t>
            </w:r>
            <w:r w:rsidR="004B0BF3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to Emory. </w:t>
            </w:r>
            <w:r w:rsid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="00EA50F1">
              <w:rPr>
                <w:rFonts w:cstheme="minorHAnsi"/>
                <w:sz w:val="16"/>
                <w:szCs w:val="16"/>
              </w:rPr>
              <w:br/>
            </w:r>
            <w:r w:rsidR="00AF3C3F" w:rsidRPr="008E6902">
              <w:rPr>
                <w:rFonts w:cstheme="minorHAnsi"/>
                <w:sz w:val="16"/>
                <w:szCs w:val="16"/>
              </w:rPr>
              <w:t xml:space="preserve"> </w:t>
            </w:r>
            <w:r w:rsidR="00F64E98">
              <w:rPr>
                <w:rFonts w:cstheme="minorHAnsi"/>
                <w:sz w:val="16"/>
                <w:szCs w:val="16"/>
              </w:rPr>
              <w:t xml:space="preserve">AVAMC staff </w:t>
            </w:r>
            <w:r w:rsidR="00DF5B24">
              <w:rPr>
                <w:rFonts w:cstheme="minorHAnsi"/>
                <w:sz w:val="16"/>
                <w:szCs w:val="16"/>
              </w:rPr>
              <w:t>entering</w:t>
            </w:r>
            <w:r w:rsidR="00AF3C3F">
              <w:rPr>
                <w:rFonts w:cstheme="minorHAnsi"/>
                <w:sz w:val="16"/>
                <w:szCs w:val="16"/>
              </w:rPr>
              <w:t xml:space="preserve"> data in OnCore CTMS or access</w:t>
            </w:r>
            <w:r w:rsidR="00DF5B24">
              <w:rPr>
                <w:rFonts w:cstheme="minorHAnsi"/>
                <w:sz w:val="16"/>
                <w:szCs w:val="16"/>
              </w:rPr>
              <w:t>ing</w:t>
            </w:r>
            <w:r w:rsidR="00AF3C3F" w:rsidRPr="008E6902">
              <w:rPr>
                <w:rFonts w:cstheme="minorHAnsi"/>
                <w:sz w:val="16"/>
                <w:szCs w:val="16"/>
              </w:rPr>
              <w:t xml:space="preserve"> </w:t>
            </w:r>
            <w:r w:rsidR="00AF3C3F">
              <w:rPr>
                <w:rFonts w:cstheme="minorHAnsi"/>
                <w:sz w:val="16"/>
                <w:szCs w:val="16"/>
              </w:rPr>
              <w:t>the Epic medical record system</w:t>
            </w:r>
            <w:r w:rsidR="00DF5B24">
              <w:rPr>
                <w:rFonts w:cstheme="minorHAnsi"/>
                <w:sz w:val="16"/>
                <w:szCs w:val="16"/>
              </w:rPr>
              <w:t xml:space="preserve"> must submit proof of completion for system access.  </w:t>
            </w:r>
          </w:p>
        </w:tc>
        <w:tc>
          <w:tcPr>
            <w:tcW w:w="162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B7427C7" w14:textId="77777777" w:rsidR="00242381" w:rsidRDefault="00242381">
            <w:pPr>
              <w:pStyle w:val="TableParagraph"/>
              <w:spacing w:before="117"/>
              <w:ind w:right="5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Emory CRO/CRT is</w:t>
            </w:r>
            <w:r w:rsidR="004B0BF3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E065BB"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4B0BF3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="00E065BB" w:rsidRPr="00172CCF">
              <w:rPr>
                <w:rFonts w:cstheme="minorHAnsi"/>
                <w:b/>
                <w:bCs/>
                <w:color w:val="FF0000"/>
                <w:sz w:val="16"/>
                <w:szCs w:val="16"/>
                <w:u w:val="single"/>
              </w:rPr>
              <w:t>Not</w:t>
            </w:r>
            <w:r w:rsidR="00E065BB"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4B0BF3">
              <w:rPr>
                <w:rFonts w:cstheme="minorHAnsi"/>
                <w:b/>
                <w:bCs/>
                <w:sz w:val="16"/>
                <w:szCs w:val="16"/>
                <w:u w:val="single"/>
              </w:rPr>
              <w:t>E</w:t>
            </w:r>
            <w:r w:rsidR="00E065BB"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>quivalent</w:t>
            </w:r>
            <w:r w:rsidR="004B0BF3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="00F64E98">
              <w:rPr>
                <w:rFonts w:cstheme="minorHAnsi"/>
                <w:sz w:val="16"/>
                <w:szCs w:val="16"/>
              </w:rPr>
              <w:t>to AVAMC Research Training. I</w:t>
            </w:r>
            <w:r w:rsidR="00B153F2">
              <w:rPr>
                <w:rFonts w:cstheme="minorHAnsi"/>
                <w:sz w:val="16"/>
                <w:szCs w:val="16"/>
              </w:rPr>
              <w:t xml:space="preserve">t is mandatory and specific to </w:t>
            </w:r>
            <w:r w:rsidR="00BE3EB2">
              <w:rPr>
                <w:rFonts w:cstheme="minorHAnsi"/>
                <w:sz w:val="16"/>
                <w:szCs w:val="16"/>
              </w:rPr>
              <w:t>Emory's</w:t>
            </w:r>
            <w:r w:rsidR="00B153F2">
              <w:rPr>
                <w:rFonts w:cstheme="minorHAnsi"/>
                <w:sz w:val="16"/>
                <w:szCs w:val="16"/>
              </w:rPr>
              <w:t xml:space="preserve"> processes.</w:t>
            </w:r>
          </w:p>
          <w:p w14:paraId="6E5BB1C8" w14:textId="1DC2838C" w:rsidR="007B0B21" w:rsidRPr="001132FC" w:rsidRDefault="00B153F2">
            <w:pPr>
              <w:pStyle w:val="TableParagraph"/>
              <w:spacing w:before="117"/>
              <w:ind w:right="5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cstheme="minorHAnsi"/>
                <w:sz w:val="16"/>
                <w:szCs w:val="16"/>
              </w:rPr>
              <w:t xml:space="preserve"> If</w:t>
            </w:r>
            <w:r w:rsidR="00EA50F1">
              <w:rPr>
                <w:rFonts w:cstheme="minorHAnsi"/>
                <w:sz w:val="16"/>
                <w:szCs w:val="16"/>
              </w:rPr>
              <w:t xml:space="preserve"> an</w:t>
            </w:r>
            <w:r w:rsidR="00F64E98">
              <w:rPr>
                <w:rFonts w:cstheme="minorHAnsi"/>
                <w:sz w:val="16"/>
                <w:szCs w:val="16"/>
              </w:rPr>
              <w:t xml:space="preserve"> </w:t>
            </w:r>
            <w:r w:rsidR="00EA50F1">
              <w:rPr>
                <w:rFonts w:cstheme="minorHAnsi"/>
                <w:sz w:val="16"/>
                <w:szCs w:val="16"/>
              </w:rPr>
              <w:t xml:space="preserve">AVAMC </w:t>
            </w:r>
            <w:r w:rsidR="00F64E98">
              <w:rPr>
                <w:rFonts w:cstheme="minorHAnsi"/>
                <w:sz w:val="16"/>
                <w:szCs w:val="16"/>
              </w:rPr>
              <w:t xml:space="preserve">staff works for an Emory PI </w:t>
            </w:r>
            <w:r w:rsidR="00242381">
              <w:rPr>
                <w:rFonts w:cstheme="minorHAnsi"/>
                <w:sz w:val="16"/>
                <w:szCs w:val="16"/>
              </w:rPr>
              <w:t>using their Emory appointment,</w:t>
            </w:r>
            <w:r w:rsidR="00EA50F1">
              <w:rPr>
                <w:rFonts w:cstheme="minorHAnsi"/>
                <w:sz w:val="16"/>
                <w:szCs w:val="16"/>
              </w:rPr>
              <w:br/>
            </w:r>
            <w:r w:rsidR="00242381">
              <w:rPr>
                <w:rFonts w:cstheme="minorHAnsi"/>
                <w:sz w:val="16"/>
                <w:szCs w:val="16"/>
              </w:rPr>
              <w:t xml:space="preserve"> they </w:t>
            </w:r>
            <w:r w:rsidR="00F64E98">
              <w:rPr>
                <w:rFonts w:cstheme="minorHAnsi"/>
                <w:sz w:val="16"/>
                <w:szCs w:val="16"/>
              </w:rPr>
              <w:t xml:space="preserve">must complete this training. </w:t>
            </w:r>
          </w:p>
        </w:tc>
        <w:tc>
          <w:tcPr>
            <w:tcW w:w="18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D064B8E" w14:textId="2ECC2B31" w:rsidR="007B0B21" w:rsidRPr="00E065BB" w:rsidRDefault="004B0BF3" w:rsidP="002043B7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6"/>
                <w:szCs w:val="16"/>
              </w:rPr>
            </w:pPr>
            <w:r w:rsidRPr="004B0BF3">
              <w:rPr>
                <w:rFonts w:cstheme="minorHAnsi"/>
                <w:sz w:val="16"/>
                <w:szCs w:val="16"/>
              </w:rPr>
              <w:t>OnCore CTMS</w:t>
            </w:r>
            <w:r w:rsidR="00F64E98">
              <w:rPr>
                <w:rFonts w:cstheme="minorHAnsi"/>
                <w:sz w:val="16"/>
                <w:szCs w:val="16"/>
              </w:rPr>
              <w:t xml:space="preserve"> training is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E065BB" w:rsidRPr="00172CCF">
              <w:rPr>
                <w:rFonts w:cstheme="minorHAnsi"/>
                <w:b/>
                <w:bCs/>
                <w:color w:val="FF0000"/>
                <w:sz w:val="16"/>
                <w:szCs w:val="16"/>
                <w:u w:val="single"/>
              </w:rPr>
              <w:t>Not</w:t>
            </w:r>
            <w:r w:rsidR="00E065BB"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F64E98">
              <w:rPr>
                <w:rFonts w:cstheme="minorHAnsi"/>
                <w:b/>
                <w:bCs/>
                <w:sz w:val="16"/>
                <w:szCs w:val="16"/>
                <w:u w:val="single"/>
              </w:rPr>
              <w:t>E</w:t>
            </w:r>
            <w:r w:rsidR="00E065BB"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>quivalen</w:t>
            </w:r>
            <w:r w:rsidR="00F64E98">
              <w:rPr>
                <w:rFonts w:cstheme="minorHAnsi"/>
                <w:b/>
                <w:bCs/>
                <w:sz w:val="16"/>
                <w:szCs w:val="16"/>
                <w:u w:val="single"/>
              </w:rPr>
              <w:t>t</w:t>
            </w:r>
            <w:r w:rsidR="00F64E98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="00F64E98">
              <w:rPr>
                <w:rFonts w:cstheme="minorHAnsi"/>
                <w:sz w:val="16"/>
                <w:szCs w:val="16"/>
              </w:rPr>
              <w:t xml:space="preserve"> to any AVAMC CTMS Training. </w:t>
            </w:r>
            <w:r w:rsidR="00242381">
              <w:rPr>
                <w:rFonts w:cstheme="minorHAnsi"/>
                <w:sz w:val="16"/>
                <w:szCs w:val="16"/>
              </w:rPr>
              <w:br/>
            </w:r>
            <w:r w:rsidR="00242381">
              <w:rPr>
                <w:rFonts w:cstheme="minorHAnsi"/>
                <w:sz w:val="16"/>
                <w:szCs w:val="16"/>
              </w:rPr>
              <w:br/>
            </w:r>
            <w:r w:rsidR="008C70AF">
              <w:rPr>
                <w:rFonts w:cstheme="minorHAnsi"/>
                <w:sz w:val="16"/>
                <w:szCs w:val="16"/>
              </w:rPr>
              <w:t xml:space="preserve"> If an AVAMC staff works for an Emory PI using their Emory appointment,</w:t>
            </w:r>
            <w:r w:rsidR="008C70AF">
              <w:rPr>
                <w:rFonts w:cstheme="minorHAnsi"/>
                <w:sz w:val="16"/>
                <w:szCs w:val="16"/>
              </w:rPr>
              <w:br/>
              <w:t xml:space="preserve"> they must complete this training if they</w:t>
            </w:r>
            <w:r w:rsidR="007B0B21" w:rsidRPr="008E6902">
              <w:rPr>
                <w:rFonts w:cstheme="minorHAnsi"/>
                <w:sz w:val="16"/>
                <w:szCs w:val="16"/>
              </w:rPr>
              <w:t xml:space="preserve"> </w:t>
            </w:r>
            <w:r w:rsidR="008E60E2">
              <w:rPr>
                <w:rFonts w:cstheme="minorHAnsi"/>
                <w:sz w:val="16"/>
                <w:szCs w:val="16"/>
              </w:rPr>
              <w:t>enter data in OnCore CTMS or access</w:t>
            </w:r>
            <w:r w:rsidR="007B0B21" w:rsidRPr="008E6902">
              <w:rPr>
                <w:rFonts w:cstheme="minorHAnsi"/>
                <w:sz w:val="16"/>
                <w:szCs w:val="16"/>
              </w:rPr>
              <w:t xml:space="preserve"> </w:t>
            </w:r>
            <w:r w:rsidR="008E60E2">
              <w:rPr>
                <w:rFonts w:cstheme="minorHAnsi"/>
                <w:sz w:val="16"/>
                <w:szCs w:val="16"/>
              </w:rPr>
              <w:t>the</w:t>
            </w:r>
            <w:r w:rsidR="008C70AF">
              <w:rPr>
                <w:rFonts w:cstheme="minorHAnsi"/>
                <w:sz w:val="16"/>
                <w:szCs w:val="16"/>
              </w:rPr>
              <w:t xml:space="preserve"> Emory</w:t>
            </w:r>
            <w:r w:rsidR="008E60E2">
              <w:rPr>
                <w:rFonts w:cstheme="minorHAnsi"/>
                <w:sz w:val="16"/>
                <w:szCs w:val="16"/>
              </w:rPr>
              <w:t xml:space="preserve"> </w:t>
            </w:r>
            <w:r w:rsidR="00F1265F">
              <w:rPr>
                <w:rFonts w:cstheme="minorHAnsi"/>
                <w:sz w:val="16"/>
                <w:szCs w:val="16"/>
              </w:rPr>
              <w:t>Epic medical record system</w:t>
            </w:r>
            <w:r w:rsidR="007B0B21" w:rsidRPr="008E6902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A907DF" w:rsidRPr="00115F67" w14:paraId="645DB0D5" w14:textId="77777777" w:rsidTr="002043B7">
        <w:trPr>
          <w:trHeight w:hRule="exact" w:val="2882"/>
        </w:trPr>
        <w:tc>
          <w:tcPr>
            <w:tcW w:w="56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0A6E7625" w14:textId="77777777" w:rsidR="007B0B21" w:rsidRPr="00115F67" w:rsidRDefault="007B0B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6FD43E69" w14:textId="253E5410" w:rsidR="007B0B21" w:rsidRPr="00F3158D" w:rsidRDefault="00005E40" w:rsidP="00396662">
            <w:pPr>
              <w:pStyle w:val="TableParagraph"/>
              <w:spacing w:before="115"/>
              <w:ind w:right="117"/>
              <w:jc w:val="center"/>
              <w:rPr>
                <w:rFonts w:cstheme="minorHAnsi"/>
                <w:spacing w:val="-1"/>
                <w:sz w:val="16"/>
                <w:szCs w:val="16"/>
              </w:rPr>
            </w:pPr>
            <w:r w:rsidRPr="005F3C76">
              <w:rPr>
                <w:rFonts w:cstheme="minorHAnsi"/>
                <w:b/>
                <w:bCs/>
                <w:color w:val="A88000"/>
                <w:spacing w:val="-1"/>
                <w:sz w:val="16"/>
                <w:szCs w:val="16"/>
              </w:rPr>
              <w:t>C</w:t>
            </w:r>
            <w:r w:rsidR="000550E3" w:rsidRPr="005F3C76">
              <w:rPr>
                <w:rFonts w:cstheme="minorHAnsi"/>
                <w:b/>
                <w:bCs/>
                <w:color w:val="A88000"/>
                <w:spacing w:val="-1"/>
                <w:sz w:val="16"/>
                <w:szCs w:val="16"/>
              </w:rPr>
              <w:t>h</w:t>
            </w:r>
            <w:r w:rsidRPr="005F3C76">
              <w:rPr>
                <w:rFonts w:cstheme="minorHAnsi"/>
                <w:b/>
                <w:bCs/>
                <w:color w:val="A88000"/>
                <w:spacing w:val="-1"/>
                <w:sz w:val="16"/>
                <w:szCs w:val="16"/>
              </w:rPr>
              <w:t>ildren</w:t>
            </w:r>
            <w:r w:rsidR="000550E3" w:rsidRPr="005F3C76">
              <w:rPr>
                <w:rFonts w:cstheme="minorHAnsi"/>
                <w:b/>
                <w:bCs/>
                <w:color w:val="A88000"/>
                <w:spacing w:val="-1"/>
                <w:sz w:val="16"/>
                <w:szCs w:val="16"/>
              </w:rPr>
              <w:t>’s Healthcare of Atlanta</w:t>
            </w:r>
            <w:r w:rsidR="006C36CB" w:rsidRPr="005F3C76">
              <w:rPr>
                <w:rFonts w:cstheme="minorHAnsi"/>
                <w:b/>
                <w:bCs/>
                <w:color w:val="A88000"/>
                <w:spacing w:val="-1"/>
                <w:sz w:val="16"/>
                <w:szCs w:val="16"/>
              </w:rPr>
              <w:t xml:space="preserve"> (CHOA)</w:t>
            </w:r>
            <w:r w:rsidR="007B0B21" w:rsidRPr="00396662">
              <w:rPr>
                <w:rFonts w:cstheme="minorHAnsi"/>
                <w:color w:val="D6A300"/>
                <w:spacing w:val="-1"/>
                <w:sz w:val="16"/>
                <w:szCs w:val="16"/>
              </w:rPr>
              <w:br/>
            </w:r>
            <w:r w:rsidR="00396662">
              <w:rPr>
                <w:rFonts w:cstheme="minorHAnsi"/>
                <w:b/>
                <w:bCs/>
                <w:spacing w:val="-1"/>
                <w:sz w:val="16"/>
                <w:szCs w:val="16"/>
              </w:rPr>
              <w:t xml:space="preserve"> </w:t>
            </w:r>
            <w:r w:rsidR="007B0B21" w:rsidRPr="00E67B41">
              <w:rPr>
                <w:rFonts w:cstheme="minorHAnsi"/>
                <w:b/>
                <w:bCs/>
                <w:spacing w:val="-1"/>
                <w:sz w:val="16"/>
                <w:szCs w:val="16"/>
              </w:rPr>
              <w:t xml:space="preserve">New hires </w:t>
            </w:r>
            <w:r w:rsidR="007B0B21" w:rsidRPr="00E67B41">
              <w:rPr>
                <w:rFonts w:cstheme="minorHAnsi"/>
                <w:spacing w:val="-1"/>
                <w:sz w:val="16"/>
                <w:szCs w:val="16"/>
              </w:rPr>
              <w:t xml:space="preserve">must contact </w:t>
            </w:r>
            <w:r w:rsidR="005F3C76">
              <w:rPr>
                <w:rFonts w:cstheme="minorHAnsi"/>
                <w:spacing w:val="-1"/>
                <w:sz w:val="16"/>
                <w:szCs w:val="16"/>
              </w:rPr>
              <w:br/>
              <w:t xml:space="preserve">Research Education </w:t>
            </w:r>
            <w:r w:rsidR="000517D5">
              <w:rPr>
                <w:rFonts w:cstheme="minorHAnsi"/>
                <w:spacing w:val="-1"/>
                <w:sz w:val="16"/>
                <w:szCs w:val="16"/>
              </w:rPr>
              <w:t>Manage</w:t>
            </w:r>
            <w:r w:rsidR="00396662">
              <w:rPr>
                <w:rFonts w:cstheme="minorHAnsi"/>
                <w:spacing w:val="-1"/>
                <w:sz w:val="16"/>
                <w:szCs w:val="16"/>
              </w:rPr>
              <w:t>r</w:t>
            </w:r>
            <w:r w:rsidR="005F3C76">
              <w:rPr>
                <w:rFonts w:cstheme="minorHAnsi"/>
                <w:spacing w:val="-1"/>
                <w:sz w:val="16"/>
                <w:szCs w:val="16"/>
              </w:rPr>
              <w:t xml:space="preserve"> Jennifer Shipp</w:t>
            </w:r>
            <w:r w:rsidR="005F3C76">
              <w:rPr>
                <w:rFonts w:cstheme="minorHAnsi"/>
                <w:spacing w:val="-1"/>
                <w:sz w:val="16"/>
                <w:szCs w:val="16"/>
              </w:rPr>
              <w:br/>
            </w:r>
            <w:r w:rsidR="00F3158D">
              <w:rPr>
                <w:rFonts w:cstheme="minorHAnsi"/>
                <w:spacing w:val="-1"/>
                <w:sz w:val="16"/>
                <w:szCs w:val="16"/>
              </w:rPr>
              <w:t xml:space="preserve">for training and sponsored accounts at </w:t>
            </w:r>
            <w:hyperlink r:id="rId45" w:history="1">
              <w:r w:rsidR="00F3158D" w:rsidRPr="009E538D">
                <w:rPr>
                  <w:rStyle w:val="Hyperlink"/>
                  <w:rFonts w:cstheme="minorHAnsi"/>
                  <w:spacing w:val="-1"/>
                  <w:sz w:val="16"/>
                  <w:szCs w:val="16"/>
                </w:rPr>
                <w:t>researchheducation@choa.org</w:t>
              </w:r>
            </w:hyperlink>
            <w:r w:rsidR="00F3158D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 w:rsidR="007B0B21" w:rsidRPr="000517D5">
              <w:rPr>
                <w:sz w:val="16"/>
                <w:szCs w:val="16"/>
              </w:rPr>
              <w:t>or 404.785.3535.</w:t>
            </w:r>
          </w:p>
          <w:p w14:paraId="3C6B2341" w14:textId="35F86FBB" w:rsidR="007B0B21" w:rsidRPr="00115F67" w:rsidRDefault="007B0B21" w:rsidP="00396662">
            <w:pPr>
              <w:pStyle w:val="TableParagraph"/>
              <w:spacing w:before="115"/>
              <w:ind w:right="117"/>
              <w:jc w:val="center"/>
              <w:rPr>
                <w:rFonts w:eastAsia="Calibri Light"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pacing w:val="-1"/>
                <w:sz w:val="16"/>
                <w:szCs w:val="16"/>
              </w:rPr>
              <w:t xml:space="preserve">For IRB application submissions, </w:t>
            </w:r>
            <w:r w:rsidRPr="0057544F">
              <w:rPr>
                <w:rFonts w:cstheme="minorHAnsi"/>
                <w:spacing w:val="-1"/>
                <w:sz w:val="16"/>
                <w:szCs w:val="16"/>
              </w:rPr>
              <w:t xml:space="preserve">visit </w:t>
            </w:r>
            <w:hyperlink r:id="rId46" w:history="1">
              <w:r w:rsidRPr="00BD6696">
                <w:rPr>
                  <w:rStyle w:val="Hyperlink"/>
                  <w:rFonts w:cstheme="minorHAnsi"/>
                  <w:spacing w:val="-1"/>
                  <w:sz w:val="16"/>
                  <w:szCs w:val="16"/>
                </w:rPr>
                <w:t>https://www.choa.org/research/institutional-review-board</w:t>
              </w:r>
            </w:hyperlink>
            <w:r>
              <w:rPr>
                <w:rFonts w:cstheme="minorHAnsi"/>
                <w:spacing w:val="-1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0347C7B" w14:textId="77777777" w:rsidR="008157A7" w:rsidRDefault="008157A7" w:rsidP="004B0BF3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E01969F" w14:textId="31161CE4" w:rsidR="004B0BF3" w:rsidRPr="00E065BB" w:rsidRDefault="008157A7" w:rsidP="004B0BF3">
            <w:pPr>
              <w:pStyle w:val="TableParagraph"/>
              <w:spacing w:before="117"/>
              <w:ind w:right="1"/>
              <w:jc w:val="center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>
              <w:rPr>
                <w:rFonts w:cstheme="minorHAnsi"/>
                <w:sz w:val="16"/>
                <w:szCs w:val="16"/>
              </w:rPr>
              <w:t xml:space="preserve">Children’s </w:t>
            </w:r>
            <w:r w:rsidR="004B0BF3" w:rsidRPr="00746FE6">
              <w:rPr>
                <w:rFonts w:cstheme="minorHAnsi"/>
                <w:sz w:val="16"/>
                <w:szCs w:val="16"/>
              </w:rPr>
              <w:t xml:space="preserve">CITI </w:t>
            </w:r>
            <w:r w:rsidR="00EA50F1">
              <w:rPr>
                <w:rFonts w:cstheme="minorHAnsi"/>
                <w:sz w:val="16"/>
                <w:szCs w:val="16"/>
              </w:rPr>
              <w:br/>
              <w:t>|</w:t>
            </w:r>
            <w:r w:rsidR="004B0BF3" w:rsidRPr="00746FE6">
              <w:rPr>
                <w:rFonts w:cstheme="minorHAnsi"/>
                <w:sz w:val="16"/>
                <w:szCs w:val="16"/>
              </w:rPr>
              <w:t xml:space="preserve">Biomedical/SHB is </w:t>
            </w:r>
            <w:r>
              <w:rPr>
                <w:rFonts w:cstheme="minorHAnsi"/>
                <w:sz w:val="16"/>
                <w:szCs w:val="16"/>
              </w:rPr>
              <w:br/>
            </w:r>
            <w:r w:rsidR="004B0BF3" w:rsidRPr="000517D5">
              <w:rPr>
                <w:rFonts w:cstheme="minorHAnsi"/>
                <w:b/>
                <w:bCs/>
                <w:sz w:val="16"/>
                <w:szCs w:val="16"/>
                <w:u w:val="single"/>
              </w:rPr>
              <w:t>Equivalent to Emory</w:t>
            </w:r>
            <w:r w:rsidR="004B0BF3" w:rsidRPr="00746FE6">
              <w:rPr>
                <w:rFonts w:cstheme="minorHAnsi"/>
                <w:sz w:val="16"/>
                <w:szCs w:val="16"/>
              </w:rPr>
              <w:t>.</w:t>
            </w:r>
            <w:r w:rsidR="004B0BF3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4B0BF3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</w:p>
          <w:p w14:paraId="52C00B57" w14:textId="77777777" w:rsidR="007B0B21" w:rsidRPr="00E270C4" w:rsidRDefault="007B0B21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6"/>
                <w:szCs w:val="16"/>
              </w:rPr>
            </w:pPr>
            <w:r w:rsidRPr="00E270C4">
              <w:rPr>
                <w:rFonts w:cstheme="minorHAnsi"/>
                <w:sz w:val="16"/>
                <w:szCs w:val="16"/>
              </w:rPr>
              <w:br/>
            </w:r>
          </w:p>
          <w:p w14:paraId="2C7FE60B" w14:textId="77777777" w:rsidR="007B0B21" w:rsidRPr="00E270C4" w:rsidRDefault="007B0B21">
            <w:pPr>
              <w:pStyle w:val="TableParagraph"/>
              <w:spacing w:before="1"/>
              <w:ind w:left="36"/>
              <w:jc w:val="center"/>
              <w:rPr>
                <w:rFonts w:eastAsia="Calibri Light" w:cstheme="minorHAnsi"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AAD5D23" w14:textId="18D3A8BB" w:rsidR="007B0B21" w:rsidRPr="00E270C4" w:rsidRDefault="008157A7" w:rsidP="00E065BB">
            <w:pPr>
              <w:pStyle w:val="TableParagraph"/>
              <w:spacing w:before="117"/>
              <w:ind w:right="1"/>
              <w:jc w:val="center"/>
              <w:rPr>
                <w:rFonts w:eastAsia="Calibri Light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Children’s does not offer the </w:t>
            </w:r>
            <w:r w:rsidR="004B0BF3">
              <w:rPr>
                <w:rFonts w:cstheme="minorHAnsi"/>
                <w:sz w:val="16"/>
                <w:szCs w:val="16"/>
              </w:rPr>
              <w:t xml:space="preserve">CITI </w:t>
            </w:r>
            <w:r w:rsidR="004B0BF3" w:rsidRPr="00746FE6">
              <w:rPr>
                <w:rFonts w:cstheme="minorHAnsi"/>
                <w:sz w:val="16"/>
                <w:szCs w:val="16"/>
              </w:rPr>
              <w:t>CRC course</w:t>
            </w:r>
            <w:r>
              <w:rPr>
                <w:rFonts w:cstheme="minorHAnsi"/>
                <w:sz w:val="16"/>
                <w:szCs w:val="16"/>
              </w:rPr>
              <w:t>. Thus, it is</w:t>
            </w:r>
            <w:r w:rsidR="004B0BF3">
              <w:rPr>
                <w:rFonts w:cstheme="minorHAnsi"/>
                <w:sz w:val="16"/>
                <w:szCs w:val="16"/>
              </w:rPr>
              <w:br/>
            </w:r>
            <w:r w:rsidR="00F3158D" w:rsidRPr="00F3158D">
              <w:rPr>
                <w:rFonts w:cstheme="minorHAnsi"/>
                <w:b/>
                <w:bCs/>
                <w:color w:val="FF0000"/>
                <w:sz w:val="16"/>
                <w:szCs w:val="16"/>
                <w:u w:val="single"/>
              </w:rPr>
              <w:t xml:space="preserve">Not </w:t>
            </w:r>
            <w:r w:rsidR="004B0BF3">
              <w:rPr>
                <w:rFonts w:cstheme="minorHAnsi"/>
                <w:b/>
                <w:bCs/>
                <w:sz w:val="16"/>
                <w:szCs w:val="16"/>
                <w:u w:val="single"/>
              </w:rPr>
              <w:t>E</w:t>
            </w:r>
            <w:r w:rsidR="004B0BF3"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>quivalent</w:t>
            </w:r>
            <w:r w:rsidR="004B0BF3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to Emory. </w:t>
            </w:r>
            <w:r w:rsidR="004B0BF3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="002043B7">
              <w:rPr>
                <w:rFonts w:cstheme="minorHAnsi"/>
                <w:sz w:val="16"/>
                <w:szCs w:val="16"/>
              </w:rPr>
              <w:br/>
              <w:t>Children’s staff m</w:t>
            </w:r>
            <w:r w:rsidR="002043B7" w:rsidRPr="00E270C4">
              <w:rPr>
                <w:rFonts w:cstheme="minorHAnsi"/>
                <w:sz w:val="16"/>
                <w:szCs w:val="16"/>
              </w:rPr>
              <w:t xml:space="preserve">ust </w:t>
            </w:r>
            <w:r w:rsidR="002043B7">
              <w:rPr>
                <w:rFonts w:cstheme="minorHAnsi"/>
                <w:sz w:val="16"/>
                <w:szCs w:val="16"/>
              </w:rPr>
              <w:t>complete</w:t>
            </w:r>
            <w:r w:rsidR="002043B7" w:rsidRPr="001132FC">
              <w:rPr>
                <w:rFonts w:cstheme="minorHAnsi"/>
                <w:sz w:val="16"/>
                <w:szCs w:val="16"/>
              </w:rPr>
              <w:br/>
              <w:t xml:space="preserve">if </w:t>
            </w:r>
            <w:r w:rsidR="002043B7">
              <w:rPr>
                <w:rFonts w:cstheme="minorHAnsi"/>
                <w:sz w:val="16"/>
                <w:szCs w:val="16"/>
              </w:rPr>
              <w:t>they</w:t>
            </w:r>
            <w:r w:rsidR="002043B7" w:rsidRPr="001132FC">
              <w:rPr>
                <w:rFonts w:cstheme="minorHAnsi"/>
                <w:sz w:val="16"/>
                <w:szCs w:val="16"/>
              </w:rPr>
              <w:t xml:space="preserve"> </w:t>
            </w:r>
            <w:r w:rsidR="002043B7">
              <w:rPr>
                <w:rFonts w:cstheme="minorHAnsi"/>
                <w:sz w:val="16"/>
                <w:szCs w:val="16"/>
              </w:rPr>
              <w:t>work</w:t>
            </w:r>
            <w:r w:rsidR="002043B7" w:rsidRPr="001132FC">
              <w:rPr>
                <w:rFonts w:cstheme="minorHAnsi"/>
                <w:sz w:val="16"/>
                <w:szCs w:val="16"/>
              </w:rPr>
              <w:t xml:space="preserve"> with an </w:t>
            </w:r>
            <w:r w:rsidR="002043B7">
              <w:rPr>
                <w:rFonts w:cstheme="minorHAnsi"/>
                <w:sz w:val="16"/>
                <w:szCs w:val="16"/>
              </w:rPr>
              <w:br/>
            </w:r>
            <w:r w:rsidR="002043B7" w:rsidRPr="001132FC">
              <w:rPr>
                <w:rFonts w:cstheme="minorHAnsi"/>
                <w:sz w:val="16"/>
                <w:szCs w:val="16"/>
              </w:rPr>
              <w:t>Emory PI at an Emor</w:t>
            </w:r>
            <w:r w:rsidR="002043B7">
              <w:rPr>
                <w:rFonts w:cstheme="minorHAnsi"/>
                <w:sz w:val="16"/>
                <w:szCs w:val="16"/>
              </w:rPr>
              <w:t>y</w:t>
            </w:r>
            <w:r w:rsidR="002043B7" w:rsidRPr="001132FC">
              <w:rPr>
                <w:rFonts w:cstheme="minorHAnsi"/>
                <w:sz w:val="16"/>
                <w:szCs w:val="16"/>
              </w:rPr>
              <w:t xml:space="preserve"> site</w:t>
            </w:r>
            <w:r w:rsidR="002043B7">
              <w:rPr>
                <w:rFonts w:cstheme="minorHAnsi"/>
                <w:sz w:val="16"/>
                <w:szCs w:val="16"/>
              </w:rPr>
              <w:t xml:space="preserve">, as </w:t>
            </w:r>
            <w:r w:rsidR="002043B7">
              <w:rPr>
                <w:rFonts w:cstheme="minorHAnsi"/>
                <w:sz w:val="16"/>
                <w:szCs w:val="16"/>
              </w:rPr>
              <w:br/>
              <w:t>a part of the pre-req for CRO/CRT.</w:t>
            </w:r>
          </w:p>
        </w:tc>
        <w:tc>
          <w:tcPr>
            <w:tcW w:w="19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C1A94AE" w14:textId="77777777" w:rsidR="008157A7" w:rsidRDefault="004B0BF3">
            <w:pPr>
              <w:pStyle w:val="TableParagraph"/>
              <w:ind w:right="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br/>
            </w:r>
            <w:r w:rsidR="008157A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D6ACCCA" w14:textId="43C6E209" w:rsidR="007B0B21" w:rsidRPr="00E270C4" w:rsidRDefault="008157A7">
            <w:pPr>
              <w:pStyle w:val="TableParagraph"/>
              <w:ind w:right="3"/>
              <w:jc w:val="center"/>
              <w:rPr>
                <w:rFonts w:eastAsia="Calibri Light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Children’s CITI </w:t>
            </w:r>
            <w:r w:rsidR="00EA50F1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>GCP</w:t>
            </w:r>
            <w:r w:rsidR="00AF3C3F">
              <w:rPr>
                <w:rFonts w:cstheme="minorHAnsi"/>
                <w:sz w:val="16"/>
                <w:szCs w:val="16"/>
              </w:rPr>
              <w:t>-ICH</w:t>
            </w:r>
            <w:r w:rsidR="00AF3C3F" w:rsidRPr="00EA50F1">
              <w:rPr>
                <w:rFonts w:cstheme="minorHAnsi"/>
                <w:sz w:val="16"/>
                <w:szCs w:val="16"/>
              </w:rPr>
              <w:t xml:space="preserve"> </w:t>
            </w:r>
            <w:r w:rsidR="00EA50F1" w:rsidRPr="00EA50F1">
              <w:rPr>
                <w:rFonts w:cstheme="minorHAnsi"/>
                <w:sz w:val="16"/>
                <w:szCs w:val="16"/>
              </w:rPr>
              <w:t xml:space="preserve">is </w:t>
            </w:r>
            <w:r w:rsidR="00AF3C3F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="00180514" w:rsidRPr="000517D5">
              <w:rPr>
                <w:rFonts w:cstheme="minorHAnsi"/>
                <w:b/>
                <w:bCs/>
                <w:sz w:val="16"/>
                <w:szCs w:val="16"/>
                <w:u w:val="single"/>
              </w:rPr>
              <w:t>Equivalent to Emory</w:t>
            </w:r>
            <w:r w:rsidR="00180514" w:rsidRPr="00746FE6">
              <w:rPr>
                <w:rFonts w:cstheme="minorHAnsi"/>
                <w:sz w:val="16"/>
                <w:szCs w:val="16"/>
              </w:rPr>
              <w:t>.</w:t>
            </w:r>
            <w:r w:rsidR="00180514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0517D5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="000517D5" w:rsidRPr="00E270C4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D5CEC6C" w14:textId="2264B470" w:rsidR="007B0B21" w:rsidRDefault="00AF3C3F" w:rsidP="00F1265F">
            <w:pPr>
              <w:pStyle w:val="TableParagraph"/>
              <w:spacing w:before="6"/>
              <w:jc w:val="center"/>
              <w:rPr>
                <w:rFonts w:cstheme="minorHAnsi"/>
                <w:sz w:val="16"/>
                <w:szCs w:val="16"/>
              </w:rPr>
            </w:pPr>
            <w:r w:rsidRPr="004B0BF3">
              <w:rPr>
                <w:rFonts w:cstheme="minorHAnsi"/>
                <w:sz w:val="16"/>
                <w:szCs w:val="16"/>
              </w:rPr>
              <w:t>CITI Health Privacy and Information Security</w:t>
            </w:r>
            <w:r w:rsidR="008157A7">
              <w:rPr>
                <w:rFonts w:cstheme="minorHAnsi"/>
                <w:sz w:val="16"/>
                <w:szCs w:val="16"/>
              </w:rPr>
              <w:t xml:space="preserve"> is different for each institution 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  <w:t>E</w:t>
            </w:r>
            <w:r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>quivalent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to Emory. 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Pr="008E6902">
              <w:rPr>
                <w:rFonts w:cstheme="minorHAnsi"/>
                <w:sz w:val="16"/>
                <w:szCs w:val="16"/>
              </w:rPr>
              <w:t xml:space="preserve"> </w:t>
            </w:r>
            <w:r w:rsidR="002043B7">
              <w:rPr>
                <w:rFonts w:cstheme="minorHAnsi"/>
                <w:sz w:val="16"/>
                <w:szCs w:val="16"/>
              </w:rPr>
              <w:br/>
              <w:t>Children’s staff must</w:t>
            </w:r>
            <w:r w:rsidRPr="008E6902">
              <w:rPr>
                <w:rFonts w:cstheme="minorHAnsi"/>
                <w:sz w:val="16"/>
                <w:szCs w:val="16"/>
              </w:rPr>
              <w:t xml:space="preserve"> complete if you </w:t>
            </w:r>
            <w:r w:rsidR="002043B7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>enter data in OnCore CTMS or access</w:t>
            </w:r>
            <w:r w:rsidRPr="008E6902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the Epic medical record system.</w:t>
            </w:r>
          </w:p>
          <w:p w14:paraId="6A95746A" w14:textId="62974972" w:rsidR="000517D5" w:rsidRPr="00F1265F" w:rsidRDefault="000517D5" w:rsidP="00F1265F">
            <w:pPr>
              <w:pStyle w:val="TableParagraph"/>
              <w:spacing w:before="6"/>
              <w:jc w:val="center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2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66D230F" w14:textId="1372A16B" w:rsidR="007B0B21" w:rsidRPr="00115F67" w:rsidRDefault="00AF3C3F" w:rsidP="00AF3C3F">
            <w:pPr>
              <w:pStyle w:val="TableParagraph"/>
              <w:spacing w:before="6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B0BF3">
              <w:rPr>
                <w:rFonts w:cstheme="minorHAnsi"/>
                <w:sz w:val="16"/>
                <w:szCs w:val="16"/>
              </w:rPr>
              <w:t xml:space="preserve">Emory </w:t>
            </w:r>
            <w:r w:rsidR="00242381">
              <w:rPr>
                <w:rFonts w:cstheme="minorHAnsi"/>
                <w:sz w:val="16"/>
                <w:szCs w:val="16"/>
              </w:rPr>
              <w:t>CRO/CRT is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Pr="00172CCF">
              <w:rPr>
                <w:rFonts w:cstheme="minorHAnsi"/>
                <w:b/>
                <w:bCs/>
                <w:color w:val="FF0000"/>
                <w:sz w:val="16"/>
                <w:szCs w:val="16"/>
                <w:u w:val="single"/>
              </w:rPr>
              <w:t xml:space="preserve">Not 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t>E</w:t>
            </w:r>
            <w:r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>quivalent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="00242381">
              <w:rPr>
                <w:rFonts w:cstheme="minorHAnsi"/>
                <w:sz w:val="16"/>
                <w:szCs w:val="16"/>
              </w:rPr>
              <w:t xml:space="preserve"> to CHOA’s Research Training. It is </w:t>
            </w:r>
            <w:r w:rsidR="002043B7">
              <w:rPr>
                <w:rFonts w:cstheme="minorHAnsi"/>
                <w:sz w:val="16"/>
                <w:szCs w:val="16"/>
              </w:rPr>
              <w:br/>
            </w:r>
            <w:r w:rsidR="00242381">
              <w:rPr>
                <w:rFonts w:cstheme="minorHAnsi"/>
                <w:sz w:val="16"/>
                <w:szCs w:val="16"/>
              </w:rPr>
              <w:t xml:space="preserve">mandatory and specific to Emory's processes. </w:t>
            </w:r>
            <w:r w:rsidR="00242381">
              <w:rPr>
                <w:rFonts w:cstheme="minorHAnsi"/>
                <w:sz w:val="16"/>
                <w:szCs w:val="16"/>
              </w:rPr>
              <w:br/>
            </w:r>
            <w:r w:rsidR="008C70AF">
              <w:rPr>
                <w:rFonts w:cstheme="minorHAnsi"/>
                <w:sz w:val="16"/>
                <w:szCs w:val="16"/>
              </w:rPr>
              <w:t xml:space="preserve"> If a Children’s staff works for an Emory PI using their Emory appointment,</w:t>
            </w:r>
            <w:r w:rsidR="008C70AF">
              <w:rPr>
                <w:rFonts w:cstheme="minorHAnsi"/>
                <w:sz w:val="16"/>
                <w:szCs w:val="16"/>
              </w:rPr>
              <w:br/>
              <w:t xml:space="preserve"> they must complete this training. Work with Jennifer</w:t>
            </w:r>
            <w:r w:rsidR="00242381">
              <w:rPr>
                <w:rFonts w:cstheme="minorHAnsi"/>
                <w:sz w:val="16"/>
                <w:szCs w:val="16"/>
              </w:rPr>
              <w:t xml:space="preserve"> Shipp. </w:t>
            </w:r>
          </w:p>
        </w:tc>
        <w:tc>
          <w:tcPr>
            <w:tcW w:w="18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A0E6225" w14:textId="6B24592C" w:rsidR="00EA50F1" w:rsidRDefault="00CC7643">
            <w:pPr>
              <w:pStyle w:val="TableParagraph"/>
              <w:spacing w:before="6"/>
              <w:jc w:val="center"/>
              <w:rPr>
                <w:rFonts w:cstheme="minorHAnsi"/>
                <w:sz w:val="16"/>
                <w:szCs w:val="16"/>
              </w:rPr>
            </w:pPr>
            <w:r w:rsidRPr="004B0BF3">
              <w:rPr>
                <w:rFonts w:cstheme="minorHAnsi"/>
                <w:sz w:val="16"/>
                <w:szCs w:val="16"/>
              </w:rPr>
              <w:t>OnCore CTMS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242381" w:rsidRPr="00242381">
              <w:rPr>
                <w:rFonts w:cstheme="minorHAnsi"/>
                <w:sz w:val="16"/>
                <w:szCs w:val="16"/>
              </w:rPr>
              <w:t>training is</w:t>
            </w:r>
            <w:r w:rsidR="00242381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242381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Pr="00172CCF">
              <w:rPr>
                <w:rFonts w:cstheme="minorHAnsi"/>
                <w:b/>
                <w:bCs/>
                <w:color w:val="FF0000"/>
                <w:sz w:val="16"/>
                <w:szCs w:val="16"/>
                <w:u w:val="single"/>
              </w:rPr>
              <w:t>Not</w:t>
            </w:r>
            <w:r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equivalent</w:t>
            </w:r>
            <w:r w:rsidR="00242381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="00242381" w:rsidRPr="00242381">
              <w:rPr>
                <w:rFonts w:cstheme="minorHAnsi"/>
                <w:sz w:val="16"/>
                <w:szCs w:val="16"/>
              </w:rPr>
              <w:t xml:space="preserve"> to CHOA’s Velos CTMS</w:t>
            </w:r>
            <w:r w:rsidR="002043B7" w:rsidRPr="002043B7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br/>
            </w:r>
          </w:p>
          <w:p w14:paraId="18A09AC2" w14:textId="0FE48B25" w:rsidR="007B0B21" w:rsidRPr="00115F67" w:rsidRDefault="00EA50F1">
            <w:pPr>
              <w:pStyle w:val="TableParagraph"/>
              <w:spacing w:before="6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</w:t>
            </w:r>
            <w:r w:rsidR="002043B7">
              <w:rPr>
                <w:rFonts w:cstheme="minorHAnsi"/>
                <w:sz w:val="16"/>
                <w:szCs w:val="16"/>
              </w:rPr>
              <w:t>hildren’s</w:t>
            </w:r>
            <w:r>
              <w:rPr>
                <w:rFonts w:cstheme="minorHAnsi"/>
                <w:sz w:val="16"/>
                <w:szCs w:val="16"/>
              </w:rPr>
              <w:t xml:space="preserve"> staff must</w:t>
            </w:r>
            <w:r>
              <w:rPr>
                <w:rFonts w:cstheme="minorHAnsi"/>
                <w:sz w:val="16"/>
                <w:szCs w:val="16"/>
              </w:rPr>
              <w:br/>
              <w:t xml:space="preserve"> complete</w:t>
            </w:r>
            <w:r w:rsidRPr="008E6902">
              <w:rPr>
                <w:rFonts w:cstheme="minorHAnsi"/>
                <w:sz w:val="16"/>
                <w:szCs w:val="16"/>
              </w:rPr>
              <w:t xml:space="preserve"> if </w:t>
            </w:r>
            <w:r w:rsidR="002043B7">
              <w:rPr>
                <w:rFonts w:cstheme="minorHAnsi"/>
                <w:sz w:val="16"/>
                <w:szCs w:val="16"/>
              </w:rPr>
              <w:t>they</w:t>
            </w:r>
            <w:r w:rsidRPr="008E6902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enter data in OnCore CTMS or access</w:t>
            </w:r>
            <w:r w:rsidRPr="008E6902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the </w:t>
            </w:r>
            <w:r w:rsidR="002043B7">
              <w:rPr>
                <w:rFonts w:cstheme="minorHAnsi"/>
                <w:sz w:val="16"/>
                <w:szCs w:val="16"/>
              </w:rPr>
              <w:t xml:space="preserve">Emory </w:t>
            </w:r>
            <w:r>
              <w:rPr>
                <w:rFonts w:cstheme="minorHAnsi"/>
                <w:sz w:val="16"/>
                <w:szCs w:val="16"/>
              </w:rPr>
              <w:t>Epic medical record system</w:t>
            </w:r>
            <w:r w:rsidRPr="008E6902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A907DF" w:rsidRPr="00115F67" w14:paraId="04C91ADF" w14:textId="77777777" w:rsidTr="00564993">
        <w:trPr>
          <w:trHeight w:hRule="exact" w:val="2342"/>
        </w:trPr>
        <w:tc>
          <w:tcPr>
            <w:tcW w:w="56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7955C998" w14:textId="77777777" w:rsidR="007B0B21" w:rsidRPr="00115F67" w:rsidRDefault="007B0B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02872063" w14:textId="1B088FB3" w:rsidR="001443FC" w:rsidRPr="00F3158D" w:rsidRDefault="007B0B21" w:rsidP="005F3C76">
            <w:pPr>
              <w:pStyle w:val="TableParagraph"/>
              <w:ind w:right="255"/>
              <w:jc w:val="center"/>
              <w:rPr>
                <w:rFonts w:cstheme="minorHAnsi"/>
                <w:spacing w:val="-1"/>
                <w:sz w:val="16"/>
                <w:szCs w:val="16"/>
              </w:rPr>
            </w:pPr>
            <w:r w:rsidRPr="00F3158D">
              <w:rPr>
                <w:rFonts w:cstheme="minorHAnsi"/>
                <w:b/>
                <w:bCs/>
                <w:color w:val="1F497D" w:themeColor="text2"/>
                <w:spacing w:val="-1"/>
                <w:sz w:val="16"/>
                <w:szCs w:val="16"/>
              </w:rPr>
              <w:br/>
            </w:r>
            <w:r w:rsidRPr="005F3C76">
              <w:rPr>
                <w:rFonts w:cstheme="minorHAnsi"/>
                <w:b/>
                <w:bCs/>
                <w:color w:val="A88000"/>
                <w:spacing w:val="-1"/>
                <w:sz w:val="16"/>
                <w:szCs w:val="16"/>
              </w:rPr>
              <w:t xml:space="preserve"> Grady Health System (GHS)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br/>
            </w:r>
            <w:r w:rsidR="001443FC" w:rsidRPr="001E12CA">
              <w:rPr>
                <w:rFonts w:cstheme="minorHAnsi"/>
                <w:b/>
                <w:bCs/>
                <w:spacing w:val="-1"/>
                <w:sz w:val="16"/>
                <w:szCs w:val="16"/>
              </w:rPr>
              <w:t xml:space="preserve">New hires </w:t>
            </w:r>
            <w:r w:rsidR="001443FC" w:rsidRPr="001E12CA">
              <w:rPr>
                <w:rFonts w:cstheme="minorHAnsi"/>
                <w:spacing w:val="-1"/>
                <w:sz w:val="16"/>
                <w:szCs w:val="16"/>
              </w:rPr>
              <w:t xml:space="preserve">must </w:t>
            </w:r>
            <w:r w:rsidR="001443FC">
              <w:rPr>
                <w:rFonts w:cstheme="minorHAnsi"/>
                <w:spacing w:val="-1"/>
                <w:sz w:val="16"/>
                <w:szCs w:val="16"/>
              </w:rPr>
              <w:t>contact Associate Director</w:t>
            </w:r>
            <w:r w:rsidR="00BC00E7">
              <w:rPr>
                <w:rFonts w:cstheme="minorHAnsi"/>
                <w:spacing w:val="-1"/>
                <w:sz w:val="16"/>
                <w:szCs w:val="16"/>
              </w:rPr>
              <w:t xml:space="preserve"> of </w:t>
            </w:r>
            <w:r w:rsidR="001443FC">
              <w:rPr>
                <w:rFonts w:cstheme="minorHAnsi"/>
                <w:spacing w:val="-1"/>
                <w:sz w:val="16"/>
                <w:szCs w:val="16"/>
              </w:rPr>
              <w:t>Research Programs</w:t>
            </w:r>
            <w:r w:rsidR="008E60E2">
              <w:rPr>
                <w:rFonts w:cstheme="minorHAnsi"/>
                <w:spacing w:val="-1"/>
                <w:sz w:val="16"/>
                <w:szCs w:val="16"/>
              </w:rPr>
              <w:t xml:space="preserve"> Naquia Mitchell</w:t>
            </w:r>
            <w:r w:rsidR="001443FC">
              <w:rPr>
                <w:rFonts w:cstheme="minorHAnsi"/>
                <w:spacing w:val="-1"/>
                <w:sz w:val="16"/>
                <w:szCs w:val="16"/>
              </w:rPr>
              <w:t xml:space="preserve"> at </w:t>
            </w:r>
            <w:hyperlink r:id="rId47" w:history="1">
              <w:r w:rsidR="00E66F3D" w:rsidRPr="00E66F3D">
                <w:rPr>
                  <w:rStyle w:val="Hyperlink"/>
                  <w:rFonts w:cstheme="minorHAnsi"/>
                  <w:spacing w:val="-1"/>
                  <w:sz w:val="16"/>
                  <w:szCs w:val="16"/>
                </w:rPr>
                <w:t>mailto:EGResearch@emory.edu</w:t>
              </w:r>
            </w:hyperlink>
            <w:r w:rsidR="00E66F3D">
              <w:rPr>
                <w:rFonts w:cstheme="minorHAnsi"/>
                <w:spacing w:val="-1"/>
                <w:sz w:val="16"/>
                <w:szCs w:val="16"/>
              </w:rPr>
              <w:br/>
              <w:t xml:space="preserve"> </w:t>
            </w:r>
            <w:r w:rsidR="001443FC">
              <w:rPr>
                <w:rFonts w:cstheme="minorHAnsi"/>
                <w:spacing w:val="-1"/>
                <w:sz w:val="16"/>
                <w:szCs w:val="16"/>
              </w:rPr>
              <w:t xml:space="preserve">or </w:t>
            </w:r>
            <w:r w:rsidR="001443FC" w:rsidRPr="001443FC">
              <w:rPr>
                <w:rFonts w:cstheme="minorHAnsi"/>
                <w:spacing w:val="-1"/>
                <w:sz w:val="16"/>
                <w:szCs w:val="16"/>
              </w:rPr>
              <w:t>404-727-9365</w:t>
            </w:r>
            <w:r w:rsidR="001443FC">
              <w:rPr>
                <w:rFonts w:cstheme="minorHAnsi"/>
                <w:spacing w:val="-1"/>
                <w:sz w:val="16"/>
                <w:szCs w:val="16"/>
              </w:rPr>
              <w:t>.</w:t>
            </w:r>
          </w:p>
          <w:p w14:paraId="15AB5170" w14:textId="0B19980C" w:rsidR="007B0B21" w:rsidRPr="00C77E7E" w:rsidRDefault="007B0B21" w:rsidP="00242381">
            <w:pPr>
              <w:pStyle w:val="TableParagraph"/>
              <w:ind w:right="101"/>
              <w:jc w:val="center"/>
              <w:rPr>
                <w:rFonts w:cstheme="minorHAnsi"/>
                <w:b/>
                <w:bCs/>
                <w:spacing w:val="-1"/>
                <w:sz w:val="16"/>
                <w:szCs w:val="16"/>
              </w:rPr>
            </w:pPr>
            <w:r w:rsidRPr="002C1100">
              <w:rPr>
                <w:rFonts w:cstheme="minorHAnsi"/>
                <w:b/>
                <w:bCs/>
                <w:spacing w:val="-1"/>
                <w:sz w:val="16"/>
                <w:szCs w:val="16"/>
              </w:rPr>
              <w:t>For IRB</w:t>
            </w:r>
            <w:r w:rsidR="001443FC">
              <w:rPr>
                <w:rFonts w:cstheme="minorHAnsi"/>
                <w:b/>
                <w:bCs/>
                <w:spacing w:val="-1"/>
                <w:sz w:val="16"/>
                <w:szCs w:val="16"/>
              </w:rPr>
              <w:t>/ROC</w:t>
            </w:r>
            <w:r w:rsidRPr="002C1100">
              <w:rPr>
                <w:rFonts w:cstheme="minorHAnsi"/>
                <w:b/>
                <w:bCs/>
                <w:spacing w:val="-1"/>
                <w:sz w:val="16"/>
                <w:szCs w:val="16"/>
              </w:rPr>
              <w:t xml:space="preserve"> application submissions, </w:t>
            </w:r>
            <w:r w:rsidRPr="002C1100">
              <w:rPr>
                <w:rFonts w:cstheme="minorHAnsi"/>
                <w:spacing w:val="-1"/>
                <w:sz w:val="16"/>
                <w:szCs w:val="16"/>
              </w:rPr>
              <w:t xml:space="preserve">visit </w:t>
            </w:r>
            <w:r w:rsidRPr="002C1100">
              <w:t xml:space="preserve"> </w:t>
            </w:r>
            <w:hyperlink r:id="rId48" w:anchor="services" w:history="1">
              <w:r w:rsidRPr="002C1100">
                <w:rPr>
                  <w:rStyle w:val="Hyperlink"/>
                  <w:rFonts w:cstheme="minorHAnsi"/>
                  <w:spacing w:val="-1"/>
                  <w:sz w:val="16"/>
                  <w:szCs w:val="16"/>
                </w:rPr>
                <w:t>https://www.gradyhealth.org/office-of-research-administration/#services</w:t>
              </w:r>
            </w:hyperlink>
            <w:r w:rsidRPr="002C1100">
              <w:rPr>
                <w:rFonts w:cstheme="minorHAnsi"/>
                <w:spacing w:val="-1"/>
                <w:sz w:val="16"/>
                <w:szCs w:val="16"/>
              </w:rPr>
              <w:t>.</w:t>
            </w:r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</w:rPr>
              <w:br/>
            </w:r>
          </w:p>
          <w:p w14:paraId="685FFAB2" w14:textId="141B92EB" w:rsidR="007B0B21" w:rsidRPr="00115F67" w:rsidRDefault="007B0B21" w:rsidP="005F3C76">
            <w:pPr>
              <w:pStyle w:val="TableParagraph"/>
              <w:ind w:left="532" w:right="255"/>
              <w:jc w:val="center"/>
              <w:rPr>
                <w:rFonts w:cstheme="minorHAnsi"/>
                <w:spacing w:val="69"/>
                <w:w w:val="99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EE9C2C9" w14:textId="3F5B35CD" w:rsidR="00EA50F1" w:rsidRDefault="007B0B21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6"/>
                <w:szCs w:val="16"/>
              </w:rPr>
            </w:pPr>
            <w:r w:rsidRPr="00E270C4">
              <w:rPr>
                <w:rFonts w:cstheme="minorHAnsi"/>
                <w:sz w:val="16"/>
                <w:szCs w:val="16"/>
              </w:rPr>
              <w:br/>
            </w:r>
            <w:r w:rsidR="00CC7643" w:rsidRPr="00E270C4">
              <w:rPr>
                <w:rFonts w:cstheme="minorHAnsi"/>
                <w:sz w:val="16"/>
                <w:szCs w:val="16"/>
              </w:rPr>
              <w:t xml:space="preserve"> </w:t>
            </w:r>
            <w:r w:rsidR="00EA50F1">
              <w:rPr>
                <w:rFonts w:cstheme="minorHAnsi"/>
                <w:sz w:val="16"/>
                <w:szCs w:val="16"/>
              </w:rPr>
              <w:t xml:space="preserve">Grady staff employed </w:t>
            </w:r>
            <w:r w:rsidR="00EA50F1">
              <w:rPr>
                <w:rFonts w:cstheme="minorHAnsi"/>
                <w:sz w:val="16"/>
                <w:szCs w:val="16"/>
              </w:rPr>
              <w:br/>
              <w:t>by Emory</w:t>
            </w:r>
          </w:p>
          <w:p w14:paraId="452163AB" w14:textId="3D3A6180" w:rsidR="007B0B21" w:rsidRPr="00E270C4" w:rsidRDefault="00EA50F1">
            <w:pPr>
              <w:pStyle w:val="TableParagraph"/>
              <w:spacing w:before="1"/>
              <w:ind w:left="36"/>
              <w:jc w:val="center"/>
              <w:rPr>
                <w:rFonts w:eastAsia="Calibri Light" w:cstheme="minorHAnsi"/>
                <w:sz w:val="16"/>
                <w:szCs w:val="16"/>
              </w:rPr>
            </w:pPr>
            <w:r w:rsidRPr="008707DA">
              <w:rPr>
                <w:rFonts w:cstheme="minorHAnsi"/>
                <w:b/>
                <w:bCs/>
                <w:sz w:val="16"/>
                <w:szCs w:val="16"/>
                <w:u w:val="single"/>
              </w:rPr>
              <w:t>must be comple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t>te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  <w:t>Emory C</w:t>
            </w:r>
            <w:r w:rsidR="00CC7643" w:rsidRPr="00E270C4">
              <w:rPr>
                <w:rFonts w:cstheme="minorHAnsi"/>
                <w:sz w:val="16"/>
                <w:szCs w:val="16"/>
              </w:rPr>
              <w:t>ITI Biomedical or SHB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08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B66298E" w14:textId="292BD4E3" w:rsidR="00EA50F1" w:rsidRDefault="007B0B21" w:rsidP="00EA50F1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6"/>
                <w:szCs w:val="16"/>
              </w:rPr>
            </w:pPr>
            <w:r w:rsidRPr="00E270C4">
              <w:rPr>
                <w:rFonts w:cstheme="minorHAnsi"/>
                <w:sz w:val="16"/>
                <w:szCs w:val="16"/>
              </w:rPr>
              <w:br/>
            </w:r>
            <w:r w:rsidR="008707DA" w:rsidRPr="00E270C4">
              <w:rPr>
                <w:rFonts w:cstheme="minorHAnsi"/>
                <w:sz w:val="16"/>
                <w:szCs w:val="16"/>
              </w:rPr>
              <w:t xml:space="preserve"> </w:t>
            </w:r>
            <w:r w:rsidR="00EA50F1">
              <w:rPr>
                <w:rFonts w:cstheme="minorHAnsi"/>
                <w:sz w:val="16"/>
                <w:szCs w:val="16"/>
              </w:rPr>
              <w:t xml:space="preserve"> Grady staff employed </w:t>
            </w:r>
            <w:r w:rsidR="00EA50F1">
              <w:rPr>
                <w:rFonts w:cstheme="minorHAnsi"/>
                <w:sz w:val="16"/>
                <w:szCs w:val="16"/>
              </w:rPr>
              <w:br/>
              <w:t>by Emory</w:t>
            </w:r>
          </w:p>
          <w:p w14:paraId="2CF96B44" w14:textId="03F811AC" w:rsidR="007B0B21" w:rsidRPr="00E270C4" w:rsidRDefault="00EA50F1" w:rsidP="00EA50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707DA">
              <w:rPr>
                <w:rFonts w:cstheme="minorHAnsi"/>
                <w:b/>
                <w:bCs/>
                <w:sz w:val="16"/>
                <w:szCs w:val="16"/>
                <w:u w:val="single"/>
              </w:rPr>
              <w:t>must be comple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t>te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</w:r>
            <w:r w:rsidR="008707DA" w:rsidRPr="00E270C4">
              <w:rPr>
                <w:rFonts w:cstheme="minorHAnsi"/>
                <w:sz w:val="16"/>
                <w:szCs w:val="16"/>
              </w:rPr>
              <w:t>Emory CITI CRC module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9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C52ADC2" w14:textId="6E0F6E60" w:rsidR="00EA50F1" w:rsidRDefault="00693CC7" w:rsidP="00EA50F1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br/>
            </w:r>
            <w:r w:rsidR="00A460F4" w:rsidRPr="001132FC">
              <w:rPr>
                <w:rFonts w:cstheme="minorHAnsi"/>
                <w:sz w:val="16"/>
                <w:szCs w:val="16"/>
              </w:rPr>
              <w:t xml:space="preserve"> </w:t>
            </w:r>
            <w:r w:rsidR="00EA50F1">
              <w:rPr>
                <w:rFonts w:cstheme="minorHAnsi"/>
                <w:sz w:val="16"/>
                <w:szCs w:val="16"/>
              </w:rPr>
              <w:t xml:space="preserve"> Grady staff employed </w:t>
            </w:r>
            <w:r w:rsidR="00EA50F1">
              <w:rPr>
                <w:rFonts w:cstheme="minorHAnsi"/>
                <w:sz w:val="16"/>
                <w:szCs w:val="16"/>
              </w:rPr>
              <w:br/>
              <w:t>by Emory</w:t>
            </w:r>
          </w:p>
          <w:p w14:paraId="666F715C" w14:textId="22C5D8AB" w:rsidR="007B0B21" w:rsidRPr="00E270C4" w:rsidRDefault="00EA50F1" w:rsidP="00EA50F1">
            <w:pPr>
              <w:pStyle w:val="TableParagraph"/>
              <w:ind w:right="3"/>
              <w:jc w:val="center"/>
              <w:rPr>
                <w:rFonts w:eastAsia="Calibri Light" w:cstheme="minorHAnsi"/>
                <w:sz w:val="16"/>
                <w:szCs w:val="16"/>
              </w:rPr>
            </w:pPr>
            <w:r w:rsidRPr="008707DA">
              <w:rPr>
                <w:rFonts w:cstheme="minorHAnsi"/>
                <w:b/>
                <w:bCs/>
                <w:sz w:val="16"/>
                <w:szCs w:val="16"/>
                <w:u w:val="single"/>
              </w:rPr>
              <w:t>must be comple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t>te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</w:r>
            <w:r w:rsidR="00A460F4" w:rsidRPr="001132FC">
              <w:rPr>
                <w:rFonts w:cstheme="minorHAnsi"/>
                <w:sz w:val="16"/>
                <w:szCs w:val="16"/>
              </w:rPr>
              <w:t>Emory CITI GCP-</w:t>
            </w:r>
            <w:r w:rsidR="00167C33" w:rsidRPr="001132FC">
              <w:rPr>
                <w:rFonts w:cstheme="minorHAnsi"/>
                <w:sz w:val="16"/>
                <w:szCs w:val="16"/>
              </w:rPr>
              <w:t>ICH module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="00A460F4"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2C1100"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2C1100" w:rsidRPr="001132FC">
              <w:rPr>
                <w:rFonts w:cstheme="minorHAnsi"/>
                <w:sz w:val="16"/>
                <w:szCs w:val="16"/>
              </w:rPr>
              <w:br/>
            </w:r>
            <w:r w:rsidR="00A460F4" w:rsidRPr="008707DA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8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C5CBDBF" w14:textId="4F9EB5AB" w:rsidR="007B0B21" w:rsidRDefault="007B0B21">
            <w:pPr>
              <w:pStyle w:val="TableParagraph"/>
              <w:spacing w:before="5"/>
              <w:jc w:val="center"/>
              <w:rPr>
                <w:rFonts w:cstheme="minorHAnsi"/>
                <w:sz w:val="16"/>
                <w:szCs w:val="16"/>
              </w:rPr>
            </w:pPr>
          </w:p>
          <w:p w14:paraId="23719E4B" w14:textId="77777777" w:rsidR="00EA50F1" w:rsidRDefault="00EA50F1" w:rsidP="00EA50F1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Grady staff employed </w:t>
            </w:r>
            <w:r>
              <w:rPr>
                <w:rFonts w:cstheme="minorHAnsi"/>
                <w:sz w:val="16"/>
                <w:szCs w:val="16"/>
              </w:rPr>
              <w:br/>
              <w:t>by Emory</w:t>
            </w:r>
          </w:p>
          <w:p w14:paraId="6CE834BB" w14:textId="7F887091" w:rsidR="007B0B21" w:rsidRPr="00115F67" w:rsidRDefault="00EA50F1" w:rsidP="00EA50F1">
            <w:pPr>
              <w:pStyle w:val="TableParagraph"/>
              <w:spacing w:before="5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707DA">
              <w:rPr>
                <w:rFonts w:cstheme="minorHAnsi"/>
                <w:b/>
                <w:bCs/>
                <w:sz w:val="16"/>
                <w:szCs w:val="16"/>
                <w:u w:val="single"/>
              </w:rPr>
              <w:t>must be comple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t>te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</w:r>
            <w:r w:rsidR="00167C33" w:rsidRPr="004B0BF3">
              <w:rPr>
                <w:rFonts w:cstheme="minorHAnsi"/>
                <w:sz w:val="16"/>
                <w:szCs w:val="16"/>
              </w:rPr>
              <w:t>Emory CITI Health Privacy and Information Security</w:t>
            </w:r>
            <w:r w:rsidR="00167C33" w:rsidRPr="00E065BB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167C33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="00167C33" w:rsidRPr="00167C33">
              <w:rPr>
                <w:rFonts w:cstheme="minorHAnsi"/>
                <w:sz w:val="16"/>
                <w:szCs w:val="16"/>
              </w:rPr>
              <w:t>if</w:t>
            </w:r>
            <w:r>
              <w:rPr>
                <w:rFonts w:cstheme="minorHAnsi"/>
                <w:sz w:val="16"/>
                <w:szCs w:val="16"/>
              </w:rPr>
              <w:t xml:space="preserve"> they </w:t>
            </w:r>
            <w:r w:rsidR="00167C33">
              <w:rPr>
                <w:rFonts w:cstheme="minorHAnsi"/>
                <w:sz w:val="16"/>
                <w:szCs w:val="16"/>
              </w:rPr>
              <w:t>enter</w:t>
            </w:r>
            <w:r w:rsidR="00576F27" w:rsidRPr="008E6902">
              <w:rPr>
                <w:rFonts w:cstheme="minorHAnsi"/>
                <w:sz w:val="16"/>
                <w:szCs w:val="16"/>
              </w:rPr>
              <w:t xml:space="preserve"> data in </w:t>
            </w:r>
            <w:r w:rsidR="00576F27">
              <w:rPr>
                <w:rFonts w:cstheme="minorHAnsi"/>
                <w:sz w:val="16"/>
                <w:szCs w:val="16"/>
              </w:rPr>
              <w:t xml:space="preserve">OnCore CTMS </w:t>
            </w:r>
            <w:r w:rsidR="00576F27" w:rsidRPr="008E6902">
              <w:rPr>
                <w:rFonts w:cstheme="minorHAnsi"/>
                <w:sz w:val="16"/>
                <w:szCs w:val="16"/>
              </w:rPr>
              <w:t xml:space="preserve">or </w:t>
            </w:r>
            <w:r w:rsidR="008E60E2">
              <w:rPr>
                <w:rFonts w:cstheme="minorHAnsi"/>
                <w:sz w:val="16"/>
                <w:szCs w:val="16"/>
              </w:rPr>
              <w:t xml:space="preserve">access the </w:t>
            </w:r>
            <w:r w:rsidR="00576F27">
              <w:rPr>
                <w:rFonts w:cstheme="minorHAnsi"/>
                <w:sz w:val="16"/>
                <w:szCs w:val="16"/>
              </w:rPr>
              <w:t>Epic medical record system</w:t>
            </w:r>
            <w:r w:rsidR="007B0B21" w:rsidRPr="008E6902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62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A92697B" w14:textId="31DB2455" w:rsidR="002043B7" w:rsidRPr="002043B7" w:rsidRDefault="002043B7" w:rsidP="002043B7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br/>
              <w:t xml:space="preserve">Grady staff employed </w:t>
            </w:r>
            <w:r>
              <w:rPr>
                <w:rFonts w:cstheme="minorHAnsi"/>
                <w:sz w:val="16"/>
                <w:szCs w:val="16"/>
              </w:rPr>
              <w:br/>
              <w:t>by Emory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707DA">
              <w:rPr>
                <w:rFonts w:cstheme="minorHAnsi"/>
                <w:b/>
                <w:bCs/>
                <w:sz w:val="16"/>
                <w:szCs w:val="16"/>
                <w:u w:val="single"/>
              </w:rPr>
              <w:t>must be comple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t>te</w:t>
            </w:r>
            <w:r w:rsidR="00167C33"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>
              <w:rPr>
                <w:rFonts w:cstheme="minorHAnsi"/>
                <w:sz w:val="16"/>
                <w:szCs w:val="16"/>
              </w:rPr>
              <w:t xml:space="preserve">Emory CRO/CRT course in addition to any training offered by Grady. Work with Naquia Mitchell. </w:t>
            </w:r>
          </w:p>
        </w:tc>
        <w:tc>
          <w:tcPr>
            <w:tcW w:w="189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3A3DEBF" w14:textId="77777777" w:rsidR="00F1265F" w:rsidRPr="00B50A01" w:rsidRDefault="00F1265F">
            <w:pPr>
              <w:pStyle w:val="TableParagraph"/>
              <w:spacing w:before="5"/>
              <w:jc w:val="center"/>
              <w:rPr>
                <w:rFonts w:cstheme="minorHAnsi"/>
                <w:sz w:val="16"/>
                <w:szCs w:val="16"/>
              </w:rPr>
            </w:pPr>
          </w:p>
          <w:p w14:paraId="1753CC16" w14:textId="604190E9" w:rsidR="007B0B21" w:rsidRPr="00B50A01" w:rsidRDefault="002043B7">
            <w:pPr>
              <w:pStyle w:val="TableParagraph"/>
              <w:spacing w:before="5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Grady staff employed </w:t>
            </w:r>
            <w:r>
              <w:rPr>
                <w:rFonts w:cstheme="minorHAnsi"/>
                <w:sz w:val="16"/>
                <w:szCs w:val="16"/>
              </w:rPr>
              <w:br/>
              <w:t>by Emory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707DA">
              <w:rPr>
                <w:rFonts w:cstheme="minorHAnsi"/>
                <w:b/>
                <w:bCs/>
                <w:sz w:val="16"/>
                <w:szCs w:val="16"/>
                <w:u w:val="single"/>
              </w:rPr>
              <w:t>must be comple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t>te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br/>
            </w:r>
            <w:r w:rsidRPr="004B0BF3">
              <w:rPr>
                <w:rFonts w:cstheme="minorHAnsi"/>
                <w:sz w:val="16"/>
                <w:szCs w:val="16"/>
              </w:rPr>
              <w:t xml:space="preserve"> OnCore CTMS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242381">
              <w:rPr>
                <w:rFonts w:cstheme="minorHAnsi"/>
                <w:sz w:val="16"/>
                <w:szCs w:val="16"/>
              </w:rPr>
              <w:t>training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167C33"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t>if they</w:t>
            </w:r>
            <w:r w:rsidR="00167C33" w:rsidRPr="008E6902">
              <w:rPr>
                <w:rFonts w:cstheme="minorHAnsi"/>
                <w:sz w:val="16"/>
                <w:szCs w:val="16"/>
              </w:rPr>
              <w:t xml:space="preserve"> </w:t>
            </w:r>
            <w:r w:rsidR="00167C33">
              <w:rPr>
                <w:rFonts w:cstheme="minorHAnsi"/>
                <w:sz w:val="16"/>
                <w:szCs w:val="16"/>
              </w:rPr>
              <w:t>enter data in OnCore CTMS or access</w:t>
            </w:r>
            <w:r w:rsidR="00167C33" w:rsidRPr="008E6902">
              <w:rPr>
                <w:rFonts w:cstheme="minorHAnsi"/>
                <w:sz w:val="16"/>
                <w:szCs w:val="16"/>
              </w:rPr>
              <w:t xml:space="preserve"> </w:t>
            </w:r>
            <w:r w:rsidR="00167C33">
              <w:rPr>
                <w:rFonts w:cstheme="minorHAnsi"/>
                <w:sz w:val="16"/>
                <w:szCs w:val="16"/>
              </w:rPr>
              <w:t xml:space="preserve">the </w:t>
            </w:r>
            <w:r>
              <w:rPr>
                <w:rFonts w:cstheme="minorHAnsi"/>
                <w:sz w:val="16"/>
                <w:szCs w:val="16"/>
              </w:rPr>
              <w:t xml:space="preserve">Emory </w:t>
            </w:r>
            <w:r w:rsidR="00167C33">
              <w:rPr>
                <w:rFonts w:cstheme="minorHAnsi"/>
                <w:sz w:val="16"/>
                <w:szCs w:val="16"/>
              </w:rPr>
              <w:t>Epic medical record system</w:t>
            </w:r>
            <w:r w:rsidR="00167C33" w:rsidRPr="008E6902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br/>
            </w:r>
            <w:r>
              <w:rPr>
                <w:rFonts w:cstheme="minorHAnsi"/>
                <w:sz w:val="16"/>
                <w:szCs w:val="16"/>
              </w:rPr>
              <w:br/>
              <w:t xml:space="preserve">Grady’s Epic is </w:t>
            </w:r>
            <w:r w:rsidRPr="002043B7">
              <w:rPr>
                <w:rFonts w:cstheme="minorHAnsi"/>
                <w:b/>
                <w:bCs/>
                <w:color w:val="FF0000"/>
                <w:sz w:val="16"/>
                <w:szCs w:val="16"/>
                <w:u w:val="single"/>
              </w:rPr>
              <w:t>Not</w:t>
            </w:r>
            <w:r w:rsidRPr="002043B7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equivalent</w:t>
            </w:r>
            <w:r>
              <w:rPr>
                <w:rFonts w:cstheme="minorHAnsi"/>
                <w:sz w:val="16"/>
                <w:szCs w:val="16"/>
              </w:rPr>
              <w:t xml:space="preserve"> to Emory’s Epic. </w:t>
            </w:r>
          </w:p>
        </w:tc>
      </w:tr>
    </w:tbl>
    <w:p w14:paraId="34DBA62D" w14:textId="3F1F3B7D" w:rsidR="000473AB" w:rsidRPr="00B50A01" w:rsidRDefault="00564993" w:rsidP="00B50A01">
      <w:pPr>
        <w:pStyle w:val="BodyText"/>
        <w:tabs>
          <w:tab w:val="left" w:pos="661"/>
        </w:tabs>
        <w:ind w:left="0" w:right="518"/>
        <w:rPr>
          <w:rFonts w:asciiTheme="minorHAnsi" w:hAnsiTheme="minorHAnsi" w:cstheme="minorHAnsi"/>
          <w:i/>
          <w:iCs/>
          <w:spacing w:val="-1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FF0000"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7C60B" wp14:editId="6971880A">
                <wp:simplePos x="0" y="0"/>
                <wp:positionH relativeFrom="column">
                  <wp:posOffset>3631565</wp:posOffset>
                </wp:positionH>
                <wp:positionV relativeFrom="paragraph">
                  <wp:posOffset>5993765</wp:posOffset>
                </wp:positionV>
                <wp:extent cx="3882390" cy="1104900"/>
                <wp:effectExtent l="0" t="0" r="4445" b="1270"/>
                <wp:wrapNone/>
                <wp:docPr id="158167987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1BDB3" w14:textId="77777777" w:rsidR="001443FC" w:rsidRPr="00E83A8E" w:rsidRDefault="001443FC" w:rsidP="001443FC">
                            <w:pPr>
                              <w:spacing w:line="256" w:lineRule="auto"/>
                              <w:ind w:left="112"/>
                              <w:rPr>
                                <w:rFonts w:cstheme="minorHAnsi"/>
                                <w:spacing w:val="37"/>
                                <w:sz w:val="16"/>
                                <w:szCs w:val="16"/>
                              </w:rPr>
                            </w:pP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GCP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&amp;</w:t>
                            </w:r>
                            <w:r w:rsidRPr="00E83A8E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ICH =</w:t>
                            </w:r>
                            <w:r w:rsidRPr="00E83A8E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Good Clinical</w:t>
                            </w:r>
                            <w:r w:rsidRPr="00E83A8E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Practice 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&amp;</w:t>
                            </w:r>
                            <w:r w:rsidRPr="00E83A8E">
                              <w:rPr>
                                <w:rFonts w:cstheme="minorHAns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International Conference of Harmonization</w:t>
                            </w:r>
                            <w:r w:rsidRPr="00E83A8E">
                              <w:rPr>
                                <w:rFonts w:cstheme="minorHAnsi"/>
                                <w:spacing w:val="37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887618E" w14:textId="77777777" w:rsidR="001443FC" w:rsidRPr="00E83A8E" w:rsidRDefault="001443FC" w:rsidP="001443FC">
                            <w:pPr>
                              <w:spacing w:line="256" w:lineRule="auto"/>
                              <w:ind w:left="112"/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HIPAA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=</w:t>
                            </w:r>
                            <w:r w:rsidRPr="00E83A8E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Health Insurance Portability</w:t>
                            </w:r>
                            <w:r w:rsidRPr="00E83A8E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Accountability</w:t>
                            </w:r>
                            <w:r w:rsidRPr="00E83A8E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Act</w:t>
                            </w:r>
                          </w:p>
                          <w:p w14:paraId="5CB66325" w14:textId="77777777" w:rsidR="001443FC" w:rsidRDefault="001443FC" w:rsidP="001443FC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IRB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=</w:t>
                            </w:r>
                            <w:r w:rsidRPr="00E83A8E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Institutional Review Board</w:t>
                            </w:r>
                          </w:p>
                          <w:p w14:paraId="5C06651F" w14:textId="77777777" w:rsidR="001443FC" w:rsidRPr="00E83A8E" w:rsidRDefault="001443FC" w:rsidP="001443FC">
                            <w:pPr>
                              <w:spacing w:before="2"/>
                              <w:ind w:left="112"/>
                              <w:jc w:val="both"/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</w:pP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NIH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=</w:t>
                            </w:r>
                            <w:r w:rsidRPr="00E83A8E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National Institutes</w:t>
                            </w:r>
                            <w:r w:rsidRPr="00E83A8E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 Health</w:t>
                            </w:r>
                          </w:p>
                          <w:p w14:paraId="7C623890" w14:textId="485DC6CC" w:rsidR="001443FC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ROC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=</w:t>
                            </w:r>
                            <w:r w:rsidRPr="00E83A8E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Research Oversight Committee</w:t>
                            </w:r>
                          </w:p>
                          <w:p w14:paraId="44523017" w14:textId="6C7AE1B9" w:rsidR="001443FC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SHB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=</w:t>
                            </w:r>
                            <w:r w:rsidRPr="00E83A8E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Social</w:t>
                            </w:r>
                            <w:r w:rsidRPr="00E83A8E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Health 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Behavioral</w:t>
                            </w:r>
                          </w:p>
                          <w:p w14:paraId="4132786F" w14:textId="530CFE5E" w:rsidR="001443FC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SOM = School of Medicine </w:t>
                            </w:r>
                          </w:p>
                          <w:p w14:paraId="7C27BCC1" w14:textId="77777777" w:rsidR="001443FC" w:rsidRPr="00E83A8E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E645FF0" w14:textId="77777777" w:rsidR="001443FC" w:rsidRPr="00E83A8E" w:rsidRDefault="001443FC" w:rsidP="001443FC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21"/>
                                <w:sz w:val="16"/>
                                <w:szCs w:val="16"/>
                              </w:rPr>
                            </w:pPr>
                          </w:p>
                          <w:p w14:paraId="2BC15E5E" w14:textId="77777777" w:rsidR="001443FC" w:rsidRDefault="001443FC" w:rsidP="001443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C60B" id="Text Box 16" o:spid="_x0000_s1033" type="#_x0000_t202" style="position:absolute;margin-left:285.95pt;margin-top:471.95pt;width:305.7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" stroked="f">
                <v:textbox>
                  <w:txbxContent>
                    <w:p w14:paraId="5A71BDB3" w14:textId="77777777" w:rsidR="001443FC" w:rsidRPr="00E83A8E" w:rsidRDefault="001443FC" w:rsidP="001443FC">
                      <w:pPr>
                        <w:spacing w:line="256" w:lineRule="auto"/>
                        <w:ind w:left="112"/>
                        <w:rPr>
                          <w:rFonts w:cstheme="minorHAnsi"/>
                          <w:spacing w:val="37"/>
                          <w:sz w:val="16"/>
                          <w:szCs w:val="16"/>
                        </w:rPr>
                      </w:pP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GCP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 xml:space="preserve"> &amp;</w:t>
                      </w:r>
                      <w:r w:rsidRPr="00E83A8E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>ICH =</w:t>
                      </w:r>
                      <w:r w:rsidRPr="00E83A8E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Good Clinical</w:t>
                      </w:r>
                      <w:r w:rsidRPr="00E83A8E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Practice 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>&amp;</w:t>
                      </w:r>
                      <w:r w:rsidRPr="00E83A8E">
                        <w:rPr>
                          <w:rFonts w:cstheme="minorHAnsi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International Conference of Harmonization</w:t>
                      </w:r>
                      <w:r w:rsidRPr="00E83A8E">
                        <w:rPr>
                          <w:rFonts w:cstheme="minorHAnsi"/>
                          <w:spacing w:val="37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887618E" w14:textId="77777777" w:rsidR="001443FC" w:rsidRPr="00E83A8E" w:rsidRDefault="001443FC" w:rsidP="001443FC">
                      <w:pPr>
                        <w:spacing w:line="256" w:lineRule="auto"/>
                        <w:ind w:left="112"/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</w:pP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HIPAA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 xml:space="preserve"> =</w:t>
                      </w:r>
                      <w:r w:rsidRPr="00E83A8E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Health Insurance Portability</w:t>
                      </w:r>
                      <w:r w:rsidRPr="00E83A8E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 xml:space="preserve">&amp;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Accountability</w:t>
                      </w:r>
                      <w:r w:rsidRPr="00E83A8E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Act</w:t>
                      </w:r>
                    </w:p>
                    <w:p w14:paraId="5CB66325" w14:textId="77777777" w:rsidR="001443FC" w:rsidRDefault="001443FC" w:rsidP="001443FC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</w:pP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IRB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 xml:space="preserve"> =</w:t>
                      </w:r>
                      <w:r w:rsidRPr="00E83A8E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Institutional Review Board</w:t>
                      </w:r>
                    </w:p>
                    <w:p w14:paraId="5C06651F" w14:textId="77777777" w:rsidR="001443FC" w:rsidRPr="00E83A8E" w:rsidRDefault="001443FC" w:rsidP="001443FC">
                      <w:pPr>
                        <w:spacing w:before="2"/>
                        <w:ind w:left="112"/>
                        <w:jc w:val="both"/>
                        <w:rPr>
                          <w:rFonts w:eastAsia="Calibri" w:cstheme="minorHAnsi"/>
                          <w:sz w:val="16"/>
                          <w:szCs w:val="16"/>
                        </w:rPr>
                      </w:pP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NIH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 xml:space="preserve"> =</w:t>
                      </w:r>
                      <w:r w:rsidRPr="00E83A8E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National Institutes</w:t>
                      </w:r>
                      <w:r w:rsidRPr="00E83A8E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 Health</w:t>
                      </w:r>
                    </w:p>
                    <w:p w14:paraId="7C623890" w14:textId="485DC6CC" w:rsidR="001443FC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ROC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>=</w:t>
                      </w:r>
                      <w:r w:rsidRPr="00E83A8E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Research Oversight Committee</w:t>
                      </w:r>
                    </w:p>
                    <w:p w14:paraId="44523017" w14:textId="6C7AE1B9" w:rsidR="001443FC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</w:pP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>SHB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>=</w:t>
                      </w:r>
                      <w:r w:rsidRPr="00E83A8E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Social</w:t>
                      </w:r>
                      <w:r w:rsidRPr="00E83A8E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Health 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 xml:space="preserve">&amp;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Behavioral</w:t>
                      </w:r>
                    </w:p>
                    <w:p w14:paraId="4132786F" w14:textId="530CFE5E" w:rsidR="001443FC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SOM = School of Medicine </w:t>
                      </w:r>
                    </w:p>
                    <w:p w14:paraId="7C27BCC1" w14:textId="77777777" w:rsidR="001443FC" w:rsidRPr="00E83A8E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eastAsia="Calibri" w:cstheme="minorHAnsi"/>
                          <w:sz w:val="16"/>
                          <w:szCs w:val="16"/>
                        </w:rPr>
                      </w:pPr>
                    </w:p>
                    <w:p w14:paraId="3E645FF0" w14:textId="77777777" w:rsidR="001443FC" w:rsidRPr="00E83A8E" w:rsidRDefault="001443FC" w:rsidP="001443FC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cstheme="minorHAnsi"/>
                          <w:spacing w:val="21"/>
                          <w:sz w:val="16"/>
                          <w:szCs w:val="16"/>
                        </w:rPr>
                      </w:pPr>
                    </w:p>
                    <w:p w14:paraId="2BC15E5E" w14:textId="77777777" w:rsidR="001443FC" w:rsidRDefault="001443FC" w:rsidP="001443FC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i/>
          <w:iCs/>
          <w:noProof/>
          <w:color w:val="FF0000"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C7C60B" wp14:editId="605CFB9B">
                <wp:simplePos x="0" y="0"/>
                <wp:positionH relativeFrom="margin">
                  <wp:align>left</wp:align>
                </wp:positionH>
                <wp:positionV relativeFrom="paragraph">
                  <wp:posOffset>5979795</wp:posOffset>
                </wp:positionV>
                <wp:extent cx="4311650" cy="2089150"/>
                <wp:effectExtent l="0" t="0" r="0" b="6350"/>
                <wp:wrapNone/>
                <wp:docPr id="124961498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FD143" w14:textId="5E0F62D9" w:rsidR="0010490A" w:rsidRDefault="0010490A" w:rsidP="0010490A">
                            <w:pPr>
                              <w:spacing w:before="16" w:line="256" w:lineRule="auto"/>
                              <w:ind w:left="112" w:right="1962"/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10490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CITI =</w:t>
                            </w:r>
                            <w:r w:rsidRPr="0010490A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Collaborative Institutional Training</w:t>
                            </w:r>
                            <w:r w:rsidRPr="0010490A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490A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Initiativ</w:t>
                            </w:r>
                            <w:r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br/>
                              <w:t xml:space="preserve">CTMS = Clinical Trials Management System </w:t>
                            </w:r>
                            <w:r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br/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CRC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=</w:t>
                            </w:r>
                            <w:r w:rsidRPr="00E83A8E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Clinical</w:t>
                            </w:r>
                            <w:r w:rsidRPr="00E83A8E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Research Coordinator</w:t>
                            </w:r>
                          </w:p>
                          <w:p w14:paraId="5AD41584" w14:textId="7DE1B6E7" w:rsidR="00396662" w:rsidRPr="0010490A" w:rsidRDefault="00396662" w:rsidP="0010490A">
                            <w:pPr>
                              <w:spacing w:before="16" w:line="256" w:lineRule="auto"/>
                              <w:ind w:left="112" w:right="1962"/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CRO/CRT = Clinical Research Orientation &amp; Clinical Research Training </w:t>
                            </w:r>
                          </w:p>
                          <w:p w14:paraId="4BDBEB7A" w14:textId="77777777" w:rsidR="0010490A" w:rsidRPr="00E83A8E" w:rsidRDefault="0010490A" w:rsidP="0010490A">
                            <w:pPr>
                              <w:spacing w:before="2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eCOI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=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Electronic</w:t>
                            </w:r>
                            <w:r w:rsidRPr="00E83A8E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Conflict of Interest</w:t>
                            </w:r>
                          </w:p>
                          <w:p w14:paraId="4EE59623" w14:textId="77777777" w:rsidR="0010490A" w:rsidRPr="00E83A8E" w:rsidRDefault="0010490A" w:rsidP="0010490A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28"/>
                                <w:sz w:val="16"/>
                                <w:szCs w:val="16"/>
                              </w:rPr>
                            </w:pP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EHSO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=</w:t>
                            </w:r>
                            <w:r w:rsidRPr="00E83A8E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Environmental,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Health 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E83A8E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Safety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Office</w:t>
                            </w:r>
                            <w:r w:rsidRPr="00E83A8E">
                              <w:rPr>
                                <w:rFonts w:cstheme="minorHAnsi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8BDAF5B" w14:textId="77777777" w:rsidR="0010490A" w:rsidRPr="00E83A8E" w:rsidRDefault="0010490A" w:rsidP="0010490A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21"/>
                                <w:sz w:val="16"/>
                                <w:szCs w:val="16"/>
                              </w:rPr>
                            </w:pP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ELMS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=</w:t>
                            </w:r>
                            <w:r w:rsidRPr="00E83A8E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Emory Learning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Management</w:t>
                            </w:r>
                            <w:r w:rsidRPr="00E83A8E">
                              <w:rPr>
                                <w:rFonts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System</w:t>
                            </w:r>
                            <w:r w:rsidRPr="00E83A8E">
                              <w:rPr>
                                <w:rFonts w:cstheme="minorHAnsi"/>
                                <w:spacing w:val="2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054C57" w14:textId="6DE74240" w:rsidR="0010490A" w:rsidRPr="00EA50F1" w:rsidRDefault="0010490A" w:rsidP="00EA50F1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</w:pP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FDA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=</w:t>
                            </w:r>
                            <w:r w:rsidRPr="00E83A8E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Food 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Drug</w:t>
                            </w:r>
                            <w:r w:rsidRPr="00E83A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3A8E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C60B" id="Text Box 13" o:spid="_x0000_s1034" type="#_x0000_t202" style="position:absolute;margin-left:0;margin-top:470.85pt;width:339.5pt;height:164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" stroked="f">
                <v:textbox>
                  <w:txbxContent>
                    <w:p w14:paraId="7A0FD143" w14:textId="5E0F62D9" w:rsidR="0010490A" w:rsidRDefault="0010490A" w:rsidP="0010490A">
                      <w:pPr>
                        <w:spacing w:before="16" w:line="256" w:lineRule="auto"/>
                        <w:ind w:left="112" w:right="1962"/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</w:pPr>
                      <w:r w:rsidRPr="0010490A">
                        <w:rPr>
                          <w:rFonts w:cstheme="minorHAnsi"/>
                          <w:sz w:val="16"/>
                          <w:szCs w:val="16"/>
                        </w:rPr>
                        <w:t>CITI =</w:t>
                      </w:r>
                      <w:r w:rsidRPr="0010490A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Collaborative Institutional Training</w:t>
                      </w:r>
                      <w:r w:rsidRPr="0010490A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10490A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Initiativ</w:t>
                      </w:r>
                      <w:r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br/>
                        <w:t xml:space="preserve">CTMS = Clinical Trials Management System </w:t>
                      </w:r>
                      <w:r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br/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CRC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 xml:space="preserve"> =</w:t>
                      </w:r>
                      <w:r w:rsidRPr="00E83A8E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Clinical</w:t>
                      </w:r>
                      <w:r w:rsidRPr="00E83A8E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Research Coordinator</w:t>
                      </w:r>
                    </w:p>
                    <w:p w14:paraId="5AD41584" w14:textId="7DE1B6E7" w:rsidR="00396662" w:rsidRPr="0010490A" w:rsidRDefault="00396662" w:rsidP="0010490A">
                      <w:pPr>
                        <w:spacing w:before="16" w:line="256" w:lineRule="auto"/>
                        <w:ind w:left="112" w:right="1962"/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CRO/CRT = Clinical Research Orientation &amp; Clinical Research Training </w:t>
                      </w:r>
                    </w:p>
                    <w:p w14:paraId="4BDBEB7A" w14:textId="77777777" w:rsidR="0010490A" w:rsidRPr="00E83A8E" w:rsidRDefault="0010490A" w:rsidP="0010490A">
                      <w:pPr>
                        <w:spacing w:before="2"/>
                        <w:ind w:left="112"/>
                        <w:jc w:val="both"/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</w:pP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eCOI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 xml:space="preserve"> =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Electronic</w:t>
                      </w:r>
                      <w:r w:rsidRPr="00E83A8E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Conflict of Interest</w:t>
                      </w:r>
                    </w:p>
                    <w:p w14:paraId="4EE59623" w14:textId="77777777" w:rsidR="0010490A" w:rsidRPr="00E83A8E" w:rsidRDefault="0010490A" w:rsidP="0010490A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cstheme="minorHAnsi"/>
                          <w:spacing w:val="28"/>
                          <w:sz w:val="16"/>
                          <w:szCs w:val="16"/>
                        </w:rPr>
                      </w:pP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>EHSO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>=</w:t>
                      </w:r>
                      <w:r w:rsidRPr="00E83A8E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Environmental,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Health 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 xml:space="preserve">&amp; </w:t>
                      </w:r>
                      <w:r w:rsidRPr="00E83A8E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Safety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Office</w:t>
                      </w:r>
                      <w:r w:rsidRPr="00E83A8E">
                        <w:rPr>
                          <w:rFonts w:cstheme="minorHAnsi"/>
                          <w:spacing w:val="28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8BDAF5B" w14:textId="77777777" w:rsidR="0010490A" w:rsidRPr="00E83A8E" w:rsidRDefault="0010490A" w:rsidP="0010490A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cstheme="minorHAnsi"/>
                          <w:spacing w:val="21"/>
                          <w:sz w:val="16"/>
                          <w:szCs w:val="16"/>
                        </w:rPr>
                      </w:pP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ELMS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 xml:space="preserve"> =</w:t>
                      </w:r>
                      <w:r w:rsidRPr="00E83A8E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Emory Learning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Management</w:t>
                      </w:r>
                      <w:r w:rsidRPr="00E83A8E">
                        <w:rPr>
                          <w:rFonts w:cstheme="minorHAns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System</w:t>
                      </w:r>
                      <w:r w:rsidRPr="00E83A8E">
                        <w:rPr>
                          <w:rFonts w:cstheme="minorHAnsi"/>
                          <w:spacing w:val="2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6054C57" w14:textId="6DE74240" w:rsidR="0010490A" w:rsidRPr="00EA50F1" w:rsidRDefault="0010490A" w:rsidP="00EA50F1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eastAsia="Calibri" w:cstheme="minorHAnsi"/>
                          <w:sz w:val="16"/>
                          <w:szCs w:val="16"/>
                        </w:rPr>
                      </w:pP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FDA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 xml:space="preserve"> =</w:t>
                      </w:r>
                      <w:r w:rsidRPr="00E83A8E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Food 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 xml:space="preserve">&amp;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Drug</w:t>
                      </w:r>
                      <w:r w:rsidRPr="00E83A8E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E83A8E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Administration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4B3B">
        <w:rPr>
          <w:rFonts w:asciiTheme="minorHAnsi" w:hAnsiTheme="minorHAnsi" w:cstheme="minorHAnsi"/>
          <w:b/>
          <w:bCs/>
          <w:i/>
          <w:iCs/>
          <w:noProof/>
          <w:color w:val="FF0000"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B3646A" wp14:editId="67B5FC65">
                <wp:simplePos x="0" y="0"/>
                <wp:positionH relativeFrom="margin">
                  <wp:posOffset>7977505</wp:posOffset>
                </wp:positionH>
                <wp:positionV relativeFrom="paragraph">
                  <wp:posOffset>6864350</wp:posOffset>
                </wp:positionV>
                <wp:extent cx="1555750" cy="234315"/>
                <wp:effectExtent l="0" t="0" r="0" b="0"/>
                <wp:wrapNone/>
                <wp:docPr id="92803348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26185E" w14:textId="77777777" w:rsidR="00D679F3" w:rsidRPr="00E970EE" w:rsidRDefault="00D679F3" w:rsidP="00D679F3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E970EE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  <w:t>Transforming Research … Together!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3646A" id="Text Box 1" o:spid="_x0000_s1035" type="#_x0000_t202" style="position:absolute;margin-left:628.15pt;margin-top:540.5pt;width:122.5pt;height:18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" fillcolor="white [3201]" stroked="f" strokeweight=".5pt">
                <v:textbox>
                  <w:txbxContent>
                    <w:p w14:paraId="2326185E" w14:textId="77777777" w:rsidR="00D679F3" w:rsidRPr="00E970EE" w:rsidRDefault="00D679F3" w:rsidP="00D679F3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</w:pPr>
                      <w:r w:rsidRPr="00E970EE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  <w:t>Transforming Research … Together!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190" w:rsidRPr="00B50A01">
        <w:rPr>
          <w:rFonts w:asciiTheme="minorHAnsi" w:hAnsiTheme="minorHAnsi" w:cstheme="minorHAnsi"/>
          <w:b/>
          <w:bCs/>
          <w:i/>
          <w:iCs/>
          <w:color w:val="FF0000"/>
          <w:spacing w:val="-1"/>
          <w:sz w:val="16"/>
          <w:szCs w:val="16"/>
        </w:rPr>
        <w:t>Note:</w:t>
      </w:r>
      <w:r w:rsidR="004D1190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Emory Clinical Research Orientation </w:t>
      </w:r>
      <w:r w:rsidR="002623AC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is not required for non-Emory </w:t>
      </w:r>
      <w:r w:rsidR="00A907DF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>staff</w:t>
      </w:r>
      <w:r w:rsidR="00A907DF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but</w:t>
      </w:r>
      <w:r w:rsid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will be essential to understand how research is conducted at Emory. W</w:t>
      </w:r>
      <w:r w:rsidR="002623AC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e will work with your site’s Training Manager to address your training </w:t>
      </w:r>
      <w:r w:rsid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>needs</w:t>
      </w:r>
      <w:r w:rsidR="00715DFB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>.</w:t>
      </w:r>
    </w:p>
    <w:sectPr w:rsidR="000473AB" w:rsidRPr="00B50A01" w:rsidSect="00F84E51">
      <w:type w:val="continuous"/>
      <w:pgSz w:w="15840" w:h="12240" w:orient="landscape"/>
      <w:pgMar w:top="520" w:right="60" w:bottom="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9FBD7" w14:textId="77777777" w:rsidR="00D33ACC" w:rsidRDefault="00D33ACC" w:rsidP="009635A9">
      <w:r>
        <w:separator/>
      </w:r>
    </w:p>
  </w:endnote>
  <w:endnote w:type="continuationSeparator" w:id="0">
    <w:p w14:paraId="763D63F4" w14:textId="77777777" w:rsidR="00D33ACC" w:rsidRDefault="00D33ACC" w:rsidP="0096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9D072" w14:textId="77777777" w:rsidR="00D33ACC" w:rsidRDefault="00D33ACC" w:rsidP="009635A9">
      <w:r>
        <w:separator/>
      </w:r>
    </w:p>
  </w:footnote>
  <w:footnote w:type="continuationSeparator" w:id="0">
    <w:p w14:paraId="02AE4AA9" w14:textId="77777777" w:rsidR="00D33ACC" w:rsidRDefault="00D33ACC" w:rsidP="0096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A679A"/>
    <w:multiLevelType w:val="hybridMultilevel"/>
    <w:tmpl w:val="39A00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6639A"/>
    <w:multiLevelType w:val="hybridMultilevel"/>
    <w:tmpl w:val="CE6EC7AE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" w15:restartNumberingAfterBreak="0">
    <w:nsid w:val="17F2537E"/>
    <w:multiLevelType w:val="hybridMultilevel"/>
    <w:tmpl w:val="B88A1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DB1774"/>
    <w:multiLevelType w:val="hybridMultilevel"/>
    <w:tmpl w:val="EA4E2FE8"/>
    <w:lvl w:ilvl="0" w:tplc="3B7A0DBA">
      <w:start w:val="1"/>
      <w:numFmt w:val="bullet"/>
      <w:lvlText w:val=""/>
      <w:lvlJc w:val="left"/>
      <w:pPr>
        <w:ind w:left="660" w:hanging="361"/>
      </w:pPr>
      <w:rPr>
        <w:rFonts w:ascii="Symbol" w:eastAsia="Symbol" w:hAnsi="Symbol" w:hint="default"/>
        <w:w w:val="99"/>
        <w:sz w:val="19"/>
        <w:szCs w:val="19"/>
      </w:rPr>
    </w:lvl>
    <w:lvl w:ilvl="1" w:tplc="E2E63DF6">
      <w:start w:val="1"/>
      <w:numFmt w:val="bullet"/>
      <w:lvlText w:val="o"/>
      <w:lvlJc w:val="left"/>
      <w:pPr>
        <w:ind w:left="1380" w:hanging="361"/>
      </w:pPr>
      <w:rPr>
        <w:rFonts w:ascii="Courier New" w:eastAsia="Courier New" w:hAnsi="Courier New" w:hint="default"/>
        <w:w w:val="99"/>
        <w:sz w:val="19"/>
        <w:szCs w:val="19"/>
      </w:rPr>
    </w:lvl>
    <w:lvl w:ilvl="2" w:tplc="7DA6A7B0">
      <w:start w:val="1"/>
      <w:numFmt w:val="bullet"/>
      <w:lvlText w:val="•"/>
      <w:lvlJc w:val="left"/>
      <w:pPr>
        <w:ind w:left="1380" w:hanging="361"/>
      </w:pPr>
      <w:rPr>
        <w:rFonts w:hint="default"/>
      </w:rPr>
    </w:lvl>
    <w:lvl w:ilvl="3" w:tplc="78DE4C4A">
      <w:start w:val="1"/>
      <w:numFmt w:val="bullet"/>
      <w:lvlText w:val="•"/>
      <w:lvlJc w:val="left"/>
      <w:pPr>
        <w:ind w:left="1381" w:hanging="361"/>
      </w:pPr>
      <w:rPr>
        <w:rFonts w:hint="default"/>
      </w:rPr>
    </w:lvl>
    <w:lvl w:ilvl="4" w:tplc="3DD22D9C">
      <w:start w:val="1"/>
      <w:numFmt w:val="bullet"/>
      <w:lvlText w:val="•"/>
      <w:lvlJc w:val="left"/>
      <w:pPr>
        <w:ind w:left="1383" w:hanging="361"/>
      </w:pPr>
      <w:rPr>
        <w:rFonts w:hint="default"/>
      </w:rPr>
    </w:lvl>
    <w:lvl w:ilvl="5" w:tplc="1D0CBC2C">
      <w:start w:val="1"/>
      <w:numFmt w:val="bullet"/>
      <w:lvlText w:val="•"/>
      <w:lvlJc w:val="left"/>
      <w:pPr>
        <w:ind w:left="2993" w:hanging="361"/>
      </w:pPr>
      <w:rPr>
        <w:rFonts w:hint="default"/>
      </w:rPr>
    </w:lvl>
    <w:lvl w:ilvl="6" w:tplc="96AE1C06">
      <w:start w:val="1"/>
      <w:numFmt w:val="bullet"/>
      <w:lvlText w:val="•"/>
      <w:lvlJc w:val="left"/>
      <w:pPr>
        <w:ind w:left="4602" w:hanging="361"/>
      </w:pPr>
      <w:rPr>
        <w:rFonts w:hint="default"/>
      </w:rPr>
    </w:lvl>
    <w:lvl w:ilvl="7" w:tplc="713CA868">
      <w:start w:val="1"/>
      <w:numFmt w:val="bullet"/>
      <w:lvlText w:val="•"/>
      <w:lvlJc w:val="left"/>
      <w:pPr>
        <w:ind w:left="6211" w:hanging="361"/>
      </w:pPr>
      <w:rPr>
        <w:rFonts w:hint="default"/>
      </w:rPr>
    </w:lvl>
    <w:lvl w:ilvl="8" w:tplc="3CBEC178">
      <w:start w:val="1"/>
      <w:numFmt w:val="bullet"/>
      <w:lvlText w:val="•"/>
      <w:lvlJc w:val="left"/>
      <w:pPr>
        <w:ind w:left="7821" w:hanging="361"/>
      </w:pPr>
      <w:rPr>
        <w:rFonts w:hint="default"/>
      </w:rPr>
    </w:lvl>
  </w:abstractNum>
  <w:abstractNum w:abstractNumId="4" w15:restartNumberingAfterBreak="0">
    <w:nsid w:val="35ED76BA"/>
    <w:multiLevelType w:val="hybridMultilevel"/>
    <w:tmpl w:val="26DC2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5824021">
    <w:abstractNumId w:val="3"/>
  </w:num>
  <w:num w:numId="2" w16cid:durableId="1447235359">
    <w:abstractNumId w:val="0"/>
  </w:num>
  <w:num w:numId="3" w16cid:durableId="1492596036">
    <w:abstractNumId w:val="1"/>
  </w:num>
  <w:num w:numId="4" w16cid:durableId="1448819591">
    <w:abstractNumId w:val="4"/>
  </w:num>
  <w:num w:numId="5" w16cid:durableId="78882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1tLQwMDa3sDQ2N7BU0lEKTi0uzszPAykwMq4FAItIvU4tAAAA"/>
  </w:docVars>
  <w:rsids>
    <w:rsidRoot w:val="00691263"/>
    <w:rsid w:val="00001B78"/>
    <w:rsid w:val="00004F72"/>
    <w:rsid w:val="00005E40"/>
    <w:rsid w:val="000142D8"/>
    <w:rsid w:val="00021DEC"/>
    <w:rsid w:val="00032640"/>
    <w:rsid w:val="00041DF8"/>
    <w:rsid w:val="000473AB"/>
    <w:rsid w:val="00050651"/>
    <w:rsid w:val="000517D5"/>
    <w:rsid w:val="0005303D"/>
    <w:rsid w:val="000550E3"/>
    <w:rsid w:val="00057270"/>
    <w:rsid w:val="0006520E"/>
    <w:rsid w:val="00071D66"/>
    <w:rsid w:val="0007426D"/>
    <w:rsid w:val="00083CE2"/>
    <w:rsid w:val="000A05AC"/>
    <w:rsid w:val="000A35D0"/>
    <w:rsid w:val="000A3878"/>
    <w:rsid w:val="000A3DA6"/>
    <w:rsid w:val="000A5C81"/>
    <w:rsid w:val="000A5E86"/>
    <w:rsid w:val="000B2F20"/>
    <w:rsid w:val="000B507E"/>
    <w:rsid w:val="000B5872"/>
    <w:rsid w:val="000C587A"/>
    <w:rsid w:val="000D1527"/>
    <w:rsid w:val="000D40F1"/>
    <w:rsid w:val="000D4AA7"/>
    <w:rsid w:val="000E02EB"/>
    <w:rsid w:val="000F25E0"/>
    <w:rsid w:val="0010242E"/>
    <w:rsid w:val="0010490A"/>
    <w:rsid w:val="00105C2C"/>
    <w:rsid w:val="001132FC"/>
    <w:rsid w:val="00115F67"/>
    <w:rsid w:val="00143B46"/>
    <w:rsid w:val="001443FC"/>
    <w:rsid w:val="0014471C"/>
    <w:rsid w:val="00152ACD"/>
    <w:rsid w:val="001651FC"/>
    <w:rsid w:val="00167C33"/>
    <w:rsid w:val="00170307"/>
    <w:rsid w:val="00172CCF"/>
    <w:rsid w:val="00175097"/>
    <w:rsid w:val="0017559D"/>
    <w:rsid w:val="00176098"/>
    <w:rsid w:val="00180514"/>
    <w:rsid w:val="001820C7"/>
    <w:rsid w:val="00184474"/>
    <w:rsid w:val="00185FB1"/>
    <w:rsid w:val="00191913"/>
    <w:rsid w:val="00191EEF"/>
    <w:rsid w:val="00193E3E"/>
    <w:rsid w:val="00194B38"/>
    <w:rsid w:val="001A6AB7"/>
    <w:rsid w:val="001B0388"/>
    <w:rsid w:val="001B44D6"/>
    <w:rsid w:val="001B690C"/>
    <w:rsid w:val="001B73DE"/>
    <w:rsid w:val="001C29CD"/>
    <w:rsid w:val="001C6C90"/>
    <w:rsid w:val="001D1EE0"/>
    <w:rsid w:val="001D6A2C"/>
    <w:rsid w:val="001D77D5"/>
    <w:rsid w:val="001E12CA"/>
    <w:rsid w:val="001E40E6"/>
    <w:rsid w:val="001F3020"/>
    <w:rsid w:val="001F7EE2"/>
    <w:rsid w:val="00203046"/>
    <w:rsid w:val="002043B7"/>
    <w:rsid w:val="00204F98"/>
    <w:rsid w:val="00205875"/>
    <w:rsid w:val="00216E6C"/>
    <w:rsid w:val="00216FE5"/>
    <w:rsid w:val="00220035"/>
    <w:rsid w:val="00235BC6"/>
    <w:rsid w:val="00242381"/>
    <w:rsid w:val="00253520"/>
    <w:rsid w:val="002623AC"/>
    <w:rsid w:val="002629B6"/>
    <w:rsid w:val="0026398C"/>
    <w:rsid w:val="00273333"/>
    <w:rsid w:val="00274215"/>
    <w:rsid w:val="002754A2"/>
    <w:rsid w:val="00281198"/>
    <w:rsid w:val="00283978"/>
    <w:rsid w:val="00286133"/>
    <w:rsid w:val="002934D7"/>
    <w:rsid w:val="00294B49"/>
    <w:rsid w:val="00295DC4"/>
    <w:rsid w:val="002A030D"/>
    <w:rsid w:val="002A0597"/>
    <w:rsid w:val="002B507E"/>
    <w:rsid w:val="002C0D4A"/>
    <w:rsid w:val="002C1100"/>
    <w:rsid w:val="002C7A47"/>
    <w:rsid w:val="002D290D"/>
    <w:rsid w:val="002F4222"/>
    <w:rsid w:val="002F4235"/>
    <w:rsid w:val="002F675A"/>
    <w:rsid w:val="00301412"/>
    <w:rsid w:val="00304E14"/>
    <w:rsid w:val="00305251"/>
    <w:rsid w:val="00306370"/>
    <w:rsid w:val="003121D8"/>
    <w:rsid w:val="00312C09"/>
    <w:rsid w:val="00313D44"/>
    <w:rsid w:val="00314C61"/>
    <w:rsid w:val="0032067A"/>
    <w:rsid w:val="0032380C"/>
    <w:rsid w:val="0032789B"/>
    <w:rsid w:val="00336839"/>
    <w:rsid w:val="00336C7C"/>
    <w:rsid w:val="003414AC"/>
    <w:rsid w:val="003459BB"/>
    <w:rsid w:val="003509E6"/>
    <w:rsid w:val="00353FD9"/>
    <w:rsid w:val="00364E5A"/>
    <w:rsid w:val="003706C7"/>
    <w:rsid w:val="0037459D"/>
    <w:rsid w:val="00374F78"/>
    <w:rsid w:val="00380936"/>
    <w:rsid w:val="00381AC9"/>
    <w:rsid w:val="00385A00"/>
    <w:rsid w:val="0039054F"/>
    <w:rsid w:val="0039068E"/>
    <w:rsid w:val="00396662"/>
    <w:rsid w:val="003B1B6D"/>
    <w:rsid w:val="003B5E43"/>
    <w:rsid w:val="003B6BF5"/>
    <w:rsid w:val="003C1002"/>
    <w:rsid w:val="003C1970"/>
    <w:rsid w:val="003C1D83"/>
    <w:rsid w:val="003C2658"/>
    <w:rsid w:val="003D3CF2"/>
    <w:rsid w:val="003E1FC1"/>
    <w:rsid w:val="003E212D"/>
    <w:rsid w:val="003E36BA"/>
    <w:rsid w:val="003E5E83"/>
    <w:rsid w:val="003E6019"/>
    <w:rsid w:val="003E63EF"/>
    <w:rsid w:val="003E675F"/>
    <w:rsid w:val="003E78DE"/>
    <w:rsid w:val="003F27FC"/>
    <w:rsid w:val="003F470F"/>
    <w:rsid w:val="00401FEB"/>
    <w:rsid w:val="00402AB6"/>
    <w:rsid w:val="00404A5D"/>
    <w:rsid w:val="00407D43"/>
    <w:rsid w:val="004150FB"/>
    <w:rsid w:val="004235B6"/>
    <w:rsid w:val="0043336A"/>
    <w:rsid w:val="004346B3"/>
    <w:rsid w:val="004362F9"/>
    <w:rsid w:val="004400A7"/>
    <w:rsid w:val="00443FF2"/>
    <w:rsid w:val="0045770A"/>
    <w:rsid w:val="004609B5"/>
    <w:rsid w:val="0046139D"/>
    <w:rsid w:val="004640CA"/>
    <w:rsid w:val="00465F3E"/>
    <w:rsid w:val="0046796D"/>
    <w:rsid w:val="00470A1C"/>
    <w:rsid w:val="00472062"/>
    <w:rsid w:val="00472754"/>
    <w:rsid w:val="004744A6"/>
    <w:rsid w:val="00476A51"/>
    <w:rsid w:val="00486A2C"/>
    <w:rsid w:val="004A1ECC"/>
    <w:rsid w:val="004A35DA"/>
    <w:rsid w:val="004A47CC"/>
    <w:rsid w:val="004A487C"/>
    <w:rsid w:val="004B0BF3"/>
    <w:rsid w:val="004B1336"/>
    <w:rsid w:val="004B3345"/>
    <w:rsid w:val="004B3E81"/>
    <w:rsid w:val="004B6A6A"/>
    <w:rsid w:val="004B7025"/>
    <w:rsid w:val="004B7E9E"/>
    <w:rsid w:val="004D1190"/>
    <w:rsid w:val="004D1492"/>
    <w:rsid w:val="004D23D9"/>
    <w:rsid w:val="004E23E5"/>
    <w:rsid w:val="004F771A"/>
    <w:rsid w:val="0050006D"/>
    <w:rsid w:val="0050099D"/>
    <w:rsid w:val="005037CF"/>
    <w:rsid w:val="005139AE"/>
    <w:rsid w:val="00515BE3"/>
    <w:rsid w:val="00522902"/>
    <w:rsid w:val="00523B8F"/>
    <w:rsid w:val="0052409D"/>
    <w:rsid w:val="00527C3B"/>
    <w:rsid w:val="00530732"/>
    <w:rsid w:val="005347C8"/>
    <w:rsid w:val="00535B9A"/>
    <w:rsid w:val="00535D07"/>
    <w:rsid w:val="0054208D"/>
    <w:rsid w:val="0054238A"/>
    <w:rsid w:val="00555AF9"/>
    <w:rsid w:val="00555E17"/>
    <w:rsid w:val="00556446"/>
    <w:rsid w:val="00564993"/>
    <w:rsid w:val="00572469"/>
    <w:rsid w:val="005724F9"/>
    <w:rsid w:val="0057544F"/>
    <w:rsid w:val="00576F27"/>
    <w:rsid w:val="00580D7E"/>
    <w:rsid w:val="005947E4"/>
    <w:rsid w:val="00596E9A"/>
    <w:rsid w:val="00597092"/>
    <w:rsid w:val="005B4BA4"/>
    <w:rsid w:val="005B4E0C"/>
    <w:rsid w:val="005C4D65"/>
    <w:rsid w:val="005D00AC"/>
    <w:rsid w:val="005D232E"/>
    <w:rsid w:val="005D252A"/>
    <w:rsid w:val="005D27CA"/>
    <w:rsid w:val="005D6292"/>
    <w:rsid w:val="005D7D6B"/>
    <w:rsid w:val="005E16DD"/>
    <w:rsid w:val="005E22D4"/>
    <w:rsid w:val="005E28E5"/>
    <w:rsid w:val="005F3C76"/>
    <w:rsid w:val="005F46D5"/>
    <w:rsid w:val="0060107C"/>
    <w:rsid w:val="00602402"/>
    <w:rsid w:val="00605A0A"/>
    <w:rsid w:val="006117CE"/>
    <w:rsid w:val="00613376"/>
    <w:rsid w:val="00613754"/>
    <w:rsid w:val="00613D68"/>
    <w:rsid w:val="00615768"/>
    <w:rsid w:val="006257B9"/>
    <w:rsid w:val="00625951"/>
    <w:rsid w:val="006369CB"/>
    <w:rsid w:val="00640182"/>
    <w:rsid w:val="00657F57"/>
    <w:rsid w:val="00662B9A"/>
    <w:rsid w:val="0067211A"/>
    <w:rsid w:val="00672623"/>
    <w:rsid w:val="00676B76"/>
    <w:rsid w:val="00684BC2"/>
    <w:rsid w:val="00687E1C"/>
    <w:rsid w:val="00690881"/>
    <w:rsid w:val="00691263"/>
    <w:rsid w:val="006923AF"/>
    <w:rsid w:val="00693397"/>
    <w:rsid w:val="00693CC7"/>
    <w:rsid w:val="0069595B"/>
    <w:rsid w:val="006A4FB3"/>
    <w:rsid w:val="006A56A6"/>
    <w:rsid w:val="006B3FB8"/>
    <w:rsid w:val="006C15E7"/>
    <w:rsid w:val="006C36CB"/>
    <w:rsid w:val="006C665A"/>
    <w:rsid w:val="006C69E4"/>
    <w:rsid w:val="006C6E19"/>
    <w:rsid w:val="006D52CC"/>
    <w:rsid w:val="006E0101"/>
    <w:rsid w:val="006E0C52"/>
    <w:rsid w:val="006E29AB"/>
    <w:rsid w:val="006F0665"/>
    <w:rsid w:val="006F6A69"/>
    <w:rsid w:val="0070114E"/>
    <w:rsid w:val="00702D1C"/>
    <w:rsid w:val="00707073"/>
    <w:rsid w:val="00707107"/>
    <w:rsid w:val="0071204C"/>
    <w:rsid w:val="00715DFB"/>
    <w:rsid w:val="0071606D"/>
    <w:rsid w:val="00720B46"/>
    <w:rsid w:val="00721C48"/>
    <w:rsid w:val="00726487"/>
    <w:rsid w:val="0073121F"/>
    <w:rsid w:val="007318EC"/>
    <w:rsid w:val="00731A03"/>
    <w:rsid w:val="00733E2B"/>
    <w:rsid w:val="0073591E"/>
    <w:rsid w:val="007369E2"/>
    <w:rsid w:val="00737F52"/>
    <w:rsid w:val="00744C74"/>
    <w:rsid w:val="00746FE6"/>
    <w:rsid w:val="00751E3B"/>
    <w:rsid w:val="00754C5A"/>
    <w:rsid w:val="00756974"/>
    <w:rsid w:val="0075701A"/>
    <w:rsid w:val="00764961"/>
    <w:rsid w:val="00774183"/>
    <w:rsid w:val="00780F56"/>
    <w:rsid w:val="00781E8C"/>
    <w:rsid w:val="00786AC3"/>
    <w:rsid w:val="0079239D"/>
    <w:rsid w:val="00792CC4"/>
    <w:rsid w:val="00795404"/>
    <w:rsid w:val="00796DBC"/>
    <w:rsid w:val="007A07F4"/>
    <w:rsid w:val="007B0B21"/>
    <w:rsid w:val="007B3F24"/>
    <w:rsid w:val="007B7327"/>
    <w:rsid w:val="007C13B7"/>
    <w:rsid w:val="007C2D48"/>
    <w:rsid w:val="007C2D50"/>
    <w:rsid w:val="007D1151"/>
    <w:rsid w:val="007E49E6"/>
    <w:rsid w:val="007E5941"/>
    <w:rsid w:val="008157A7"/>
    <w:rsid w:val="00824BB5"/>
    <w:rsid w:val="008312B8"/>
    <w:rsid w:val="00831974"/>
    <w:rsid w:val="008333A1"/>
    <w:rsid w:val="00833F1C"/>
    <w:rsid w:val="00837060"/>
    <w:rsid w:val="0084155B"/>
    <w:rsid w:val="008422BD"/>
    <w:rsid w:val="0084382E"/>
    <w:rsid w:val="008454A2"/>
    <w:rsid w:val="00845DEF"/>
    <w:rsid w:val="008468AF"/>
    <w:rsid w:val="00857B5D"/>
    <w:rsid w:val="008641FD"/>
    <w:rsid w:val="00865C2A"/>
    <w:rsid w:val="00867619"/>
    <w:rsid w:val="00867996"/>
    <w:rsid w:val="008707DA"/>
    <w:rsid w:val="0088158C"/>
    <w:rsid w:val="00886EF2"/>
    <w:rsid w:val="008904B0"/>
    <w:rsid w:val="0089507F"/>
    <w:rsid w:val="008A1CD8"/>
    <w:rsid w:val="008A3429"/>
    <w:rsid w:val="008C487C"/>
    <w:rsid w:val="008C48DD"/>
    <w:rsid w:val="008C70AF"/>
    <w:rsid w:val="008D1093"/>
    <w:rsid w:val="008D51E6"/>
    <w:rsid w:val="008E3E37"/>
    <w:rsid w:val="008E60E2"/>
    <w:rsid w:val="008E6902"/>
    <w:rsid w:val="00901B10"/>
    <w:rsid w:val="00902B9C"/>
    <w:rsid w:val="009055BB"/>
    <w:rsid w:val="00906F57"/>
    <w:rsid w:val="009117F1"/>
    <w:rsid w:val="00914960"/>
    <w:rsid w:val="0091740F"/>
    <w:rsid w:val="00924507"/>
    <w:rsid w:val="00926643"/>
    <w:rsid w:val="0092776A"/>
    <w:rsid w:val="009318EF"/>
    <w:rsid w:val="009324FD"/>
    <w:rsid w:val="009335F5"/>
    <w:rsid w:val="009419A8"/>
    <w:rsid w:val="00943CC5"/>
    <w:rsid w:val="00943D2A"/>
    <w:rsid w:val="009507E3"/>
    <w:rsid w:val="00961169"/>
    <w:rsid w:val="0096134C"/>
    <w:rsid w:val="009635A9"/>
    <w:rsid w:val="00963834"/>
    <w:rsid w:val="00964F1F"/>
    <w:rsid w:val="00965382"/>
    <w:rsid w:val="00977C13"/>
    <w:rsid w:val="00990085"/>
    <w:rsid w:val="0099477F"/>
    <w:rsid w:val="009A10CF"/>
    <w:rsid w:val="009A4172"/>
    <w:rsid w:val="009A4AB7"/>
    <w:rsid w:val="009A595E"/>
    <w:rsid w:val="009B0B72"/>
    <w:rsid w:val="009B11F6"/>
    <w:rsid w:val="009B40BB"/>
    <w:rsid w:val="009B633B"/>
    <w:rsid w:val="009C0595"/>
    <w:rsid w:val="009C740E"/>
    <w:rsid w:val="009D0D33"/>
    <w:rsid w:val="009D1317"/>
    <w:rsid w:val="009D34D3"/>
    <w:rsid w:val="009D7C5A"/>
    <w:rsid w:val="009E2325"/>
    <w:rsid w:val="009E2A3F"/>
    <w:rsid w:val="009F296D"/>
    <w:rsid w:val="009F4AD5"/>
    <w:rsid w:val="009F58A9"/>
    <w:rsid w:val="009F6C35"/>
    <w:rsid w:val="009F7261"/>
    <w:rsid w:val="00A0188F"/>
    <w:rsid w:val="00A06A84"/>
    <w:rsid w:val="00A06F94"/>
    <w:rsid w:val="00A10C7C"/>
    <w:rsid w:val="00A15C28"/>
    <w:rsid w:val="00A17BFA"/>
    <w:rsid w:val="00A20574"/>
    <w:rsid w:val="00A245E0"/>
    <w:rsid w:val="00A302B3"/>
    <w:rsid w:val="00A33D96"/>
    <w:rsid w:val="00A34FF0"/>
    <w:rsid w:val="00A460F4"/>
    <w:rsid w:val="00A52E21"/>
    <w:rsid w:val="00A552C3"/>
    <w:rsid w:val="00A65DFB"/>
    <w:rsid w:val="00A75983"/>
    <w:rsid w:val="00A80F89"/>
    <w:rsid w:val="00A902B0"/>
    <w:rsid w:val="00A907DF"/>
    <w:rsid w:val="00A93D70"/>
    <w:rsid w:val="00A96D17"/>
    <w:rsid w:val="00AA7C61"/>
    <w:rsid w:val="00AB019B"/>
    <w:rsid w:val="00AB38B9"/>
    <w:rsid w:val="00AB5033"/>
    <w:rsid w:val="00AB7045"/>
    <w:rsid w:val="00AC2339"/>
    <w:rsid w:val="00AD189F"/>
    <w:rsid w:val="00AE09B0"/>
    <w:rsid w:val="00AE324E"/>
    <w:rsid w:val="00AE425B"/>
    <w:rsid w:val="00AF25F9"/>
    <w:rsid w:val="00AF2BD6"/>
    <w:rsid w:val="00AF3C3F"/>
    <w:rsid w:val="00B002B2"/>
    <w:rsid w:val="00B15109"/>
    <w:rsid w:val="00B153F2"/>
    <w:rsid w:val="00B220E9"/>
    <w:rsid w:val="00B237AF"/>
    <w:rsid w:val="00B328DA"/>
    <w:rsid w:val="00B43DCD"/>
    <w:rsid w:val="00B4470D"/>
    <w:rsid w:val="00B45870"/>
    <w:rsid w:val="00B50A01"/>
    <w:rsid w:val="00B63AC4"/>
    <w:rsid w:val="00B71B35"/>
    <w:rsid w:val="00B71CC4"/>
    <w:rsid w:val="00B81AC5"/>
    <w:rsid w:val="00B83409"/>
    <w:rsid w:val="00B83BFF"/>
    <w:rsid w:val="00B85FFA"/>
    <w:rsid w:val="00B87409"/>
    <w:rsid w:val="00B94B3B"/>
    <w:rsid w:val="00BA3DDD"/>
    <w:rsid w:val="00BA4CBC"/>
    <w:rsid w:val="00BB555A"/>
    <w:rsid w:val="00BC00E7"/>
    <w:rsid w:val="00BC207C"/>
    <w:rsid w:val="00BC3E73"/>
    <w:rsid w:val="00BC5C83"/>
    <w:rsid w:val="00BC7260"/>
    <w:rsid w:val="00BD1C11"/>
    <w:rsid w:val="00BE01AA"/>
    <w:rsid w:val="00BE0440"/>
    <w:rsid w:val="00BE3EB2"/>
    <w:rsid w:val="00BE7A14"/>
    <w:rsid w:val="00BF075D"/>
    <w:rsid w:val="00BF0C5E"/>
    <w:rsid w:val="00BF480C"/>
    <w:rsid w:val="00BF68BA"/>
    <w:rsid w:val="00C03009"/>
    <w:rsid w:val="00C03CBC"/>
    <w:rsid w:val="00C05472"/>
    <w:rsid w:val="00C1043E"/>
    <w:rsid w:val="00C12827"/>
    <w:rsid w:val="00C138C8"/>
    <w:rsid w:val="00C15097"/>
    <w:rsid w:val="00C161B6"/>
    <w:rsid w:val="00C174A6"/>
    <w:rsid w:val="00C31B5B"/>
    <w:rsid w:val="00C31CD6"/>
    <w:rsid w:val="00C34061"/>
    <w:rsid w:val="00C3434B"/>
    <w:rsid w:val="00C3686F"/>
    <w:rsid w:val="00C409C3"/>
    <w:rsid w:val="00C42138"/>
    <w:rsid w:val="00C45B5C"/>
    <w:rsid w:val="00C6442D"/>
    <w:rsid w:val="00C64462"/>
    <w:rsid w:val="00C64E6B"/>
    <w:rsid w:val="00C6696D"/>
    <w:rsid w:val="00C73218"/>
    <w:rsid w:val="00C74931"/>
    <w:rsid w:val="00C77E7E"/>
    <w:rsid w:val="00C84397"/>
    <w:rsid w:val="00C84D5C"/>
    <w:rsid w:val="00C92698"/>
    <w:rsid w:val="00C96C45"/>
    <w:rsid w:val="00CA02A0"/>
    <w:rsid w:val="00CA2B74"/>
    <w:rsid w:val="00CA3BED"/>
    <w:rsid w:val="00CB5490"/>
    <w:rsid w:val="00CC1DB6"/>
    <w:rsid w:val="00CC47CC"/>
    <w:rsid w:val="00CC6A1C"/>
    <w:rsid w:val="00CC7643"/>
    <w:rsid w:val="00CD06D4"/>
    <w:rsid w:val="00CD179A"/>
    <w:rsid w:val="00CD1AA9"/>
    <w:rsid w:val="00CD5E0B"/>
    <w:rsid w:val="00CD6E33"/>
    <w:rsid w:val="00CE0204"/>
    <w:rsid w:val="00CE1416"/>
    <w:rsid w:val="00CE7217"/>
    <w:rsid w:val="00CF3A5D"/>
    <w:rsid w:val="00D02DD5"/>
    <w:rsid w:val="00D06D6A"/>
    <w:rsid w:val="00D074D8"/>
    <w:rsid w:val="00D1097A"/>
    <w:rsid w:val="00D10BCB"/>
    <w:rsid w:val="00D151B4"/>
    <w:rsid w:val="00D16EFD"/>
    <w:rsid w:val="00D170FE"/>
    <w:rsid w:val="00D25DC8"/>
    <w:rsid w:val="00D262FD"/>
    <w:rsid w:val="00D26C42"/>
    <w:rsid w:val="00D27E85"/>
    <w:rsid w:val="00D3046C"/>
    <w:rsid w:val="00D30ED9"/>
    <w:rsid w:val="00D33ACC"/>
    <w:rsid w:val="00D417A4"/>
    <w:rsid w:val="00D43B84"/>
    <w:rsid w:val="00D52887"/>
    <w:rsid w:val="00D54AB3"/>
    <w:rsid w:val="00D54CF8"/>
    <w:rsid w:val="00D55387"/>
    <w:rsid w:val="00D56BC5"/>
    <w:rsid w:val="00D57A5D"/>
    <w:rsid w:val="00D6632A"/>
    <w:rsid w:val="00D6686A"/>
    <w:rsid w:val="00D679F3"/>
    <w:rsid w:val="00D67E00"/>
    <w:rsid w:val="00D7517D"/>
    <w:rsid w:val="00D776AE"/>
    <w:rsid w:val="00D81B75"/>
    <w:rsid w:val="00D84D58"/>
    <w:rsid w:val="00D91220"/>
    <w:rsid w:val="00D93D02"/>
    <w:rsid w:val="00D97438"/>
    <w:rsid w:val="00DC0EB0"/>
    <w:rsid w:val="00DC2B3A"/>
    <w:rsid w:val="00DC5856"/>
    <w:rsid w:val="00DC7C07"/>
    <w:rsid w:val="00DD03E5"/>
    <w:rsid w:val="00DD0608"/>
    <w:rsid w:val="00DD0EA1"/>
    <w:rsid w:val="00DD3DE7"/>
    <w:rsid w:val="00DD6265"/>
    <w:rsid w:val="00DD7B4F"/>
    <w:rsid w:val="00DD7D8B"/>
    <w:rsid w:val="00DE7DB7"/>
    <w:rsid w:val="00DF5B24"/>
    <w:rsid w:val="00DF6E2F"/>
    <w:rsid w:val="00DF7DC9"/>
    <w:rsid w:val="00E06074"/>
    <w:rsid w:val="00E065BB"/>
    <w:rsid w:val="00E06925"/>
    <w:rsid w:val="00E16FF3"/>
    <w:rsid w:val="00E268F9"/>
    <w:rsid w:val="00E26955"/>
    <w:rsid w:val="00E270C4"/>
    <w:rsid w:val="00E333EB"/>
    <w:rsid w:val="00E40CA2"/>
    <w:rsid w:val="00E41DFD"/>
    <w:rsid w:val="00E46177"/>
    <w:rsid w:val="00E47B16"/>
    <w:rsid w:val="00E574BA"/>
    <w:rsid w:val="00E61614"/>
    <w:rsid w:val="00E61982"/>
    <w:rsid w:val="00E66F3D"/>
    <w:rsid w:val="00E67B41"/>
    <w:rsid w:val="00E70F7E"/>
    <w:rsid w:val="00E72643"/>
    <w:rsid w:val="00E7446A"/>
    <w:rsid w:val="00E7561A"/>
    <w:rsid w:val="00E7627D"/>
    <w:rsid w:val="00E76F27"/>
    <w:rsid w:val="00E80EF0"/>
    <w:rsid w:val="00E82F2F"/>
    <w:rsid w:val="00E83A8E"/>
    <w:rsid w:val="00E932F9"/>
    <w:rsid w:val="00E93CED"/>
    <w:rsid w:val="00E970EE"/>
    <w:rsid w:val="00E977AE"/>
    <w:rsid w:val="00EA1F63"/>
    <w:rsid w:val="00EA4DEC"/>
    <w:rsid w:val="00EA50F1"/>
    <w:rsid w:val="00EA7C33"/>
    <w:rsid w:val="00EB28A8"/>
    <w:rsid w:val="00EB320B"/>
    <w:rsid w:val="00EB349C"/>
    <w:rsid w:val="00EB4325"/>
    <w:rsid w:val="00EC6775"/>
    <w:rsid w:val="00EC7C37"/>
    <w:rsid w:val="00ED21A2"/>
    <w:rsid w:val="00ED3842"/>
    <w:rsid w:val="00ED39A8"/>
    <w:rsid w:val="00EE2D7C"/>
    <w:rsid w:val="00EE6547"/>
    <w:rsid w:val="00EF11F0"/>
    <w:rsid w:val="00EF2DC8"/>
    <w:rsid w:val="00F00AA0"/>
    <w:rsid w:val="00F0241F"/>
    <w:rsid w:val="00F06486"/>
    <w:rsid w:val="00F10159"/>
    <w:rsid w:val="00F1265F"/>
    <w:rsid w:val="00F16447"/>
    <w:rsid w:val="00F2217C"/>
    <w:rsid w:val="00F26901"/>
    <w:rsid w:val="00F3158D"/>
    <w:rsid w:val="00F47000"/>
    <w:rsid w:val="00F5222F"/>
    <w:rsid w:val="00F5609A"/>
    <w:rsid w:val="00F64E98"/>
    <w:rsid w:val="00F7045B"/>
    <w:rsid w:val="00F715DD"/>
    <w:rsid w:val="00F80594"/>
    <w:rsid w:val="00F81F7F"/>
    <w:rsid w:val="00F84E51"/>
    <w:rsid w:val="00F90593"/>
    <w:rsid w:val="00F951E1"/>
    <w:rsid w:val="00F96339"/>
    <w:rsid w:val="00F96E7F"/>
    <w:rsid w:val="00FB7D6E"/>
    <w:rsid w:val="00FC2CD9"/>
    <w:rsid w:val="00FC5EAC"/>
    <w:rsid w:val="00FD4E8E"/>
    <w:rsid w:val="00FE19F2"/>
    <w:rsid w:val="00FE207E"/>
    <w:rsid w:val="00FE2191"/>
    <w:rsid w:val="00FE4E0E"/>
    <w:rsid w:val="00FE4E83"/>
    <w:rsid w:val="00FF08B3"/>
    <w:rsid w:val="00FF1A77"/>
    <w:rsid w:val="00FF3E77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372B7BD5"/>
  <w15:docId w15:val="{14170EF8-69ED-4AA5-A6DE-87BD778A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ind w:left="900"/>
      <w:outlineLvl w:val="0"/>
    </w:pPr>
    <w:rPr>
      <w:rFonts w:ascii="Calibri" w:eastAsia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3F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F24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84474"/>
  </w:style>
  <w:style w:type="paragraph" w:styleId="NoSpacing">
    <w:name w:val="No Spacing"/>
    <w:uiPriority w:val="1"/>
    <w:qFormat/>
    <w:rsid w:val="00184474"/>
  </w:style>
  <w:style w:type="paragraph" w:styleId="Header">
    <w:name w:val="header"/>
    <w:basedOn w:val="Normal"/>
    <w:link w:val="HeaderChar"/>
    <w:uiPriority w:val="99"/>
    <w:unhideWhenUsed/>
    <w:rsid w:val="00963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5A9"/>
  </w:style>
  <w:style w:type="paragraph" w:styleId="Footer">
    <w:name w:val="footer"/>
    <w:basedOn w:val="Normal"/>
    <w:link w:val="FooterChar"/>
    <w:uiPriority w:val="99"/>
    <w:unhideWhenUsed/>
    <w:rsid w:val="00963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5A9"/>
  </w:style>
  <w:style w:type="table" w:styleId="TableGrid">
    <w:name w:val="Table Grid"/>
    <w:basedOn w:val="TableNormal"/>
    <w:uiPriority w:val="39"/>
    <w:rsid w:val="00D6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6632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0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D7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609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24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cr.emory.edu/_includes/documents/ehc-clinical-research-role-matrix3.xlsx" TargetMode="External"/><Relationship Id="rId18" Type="http://schemas.openxmlformats.org/officeDocument/2006/relationships/hyperlink" Target="https://about.citiprogram.org/en/homepage/" TargetMode="External"/><Relationship Id="rId26" Type="http://schemas.openxmlformats.org/officeDocument/2006/relationships/hyperlink" Target="https://emory.brainier.com/" TargetMode="External"/><Relationship Id="rId39" Type="http://schemas.openxmlformats.org/officeDocument/2006/relationships/hyperlink" Target="https://about.citiprogram.org/en/homepage/" TargetMode="External"/><Relationship Id="rId21" Type="http://schemas.openxmlformats.org/officeDocument/2006/relationships/hyperlink" Target="https://about.citiprogram.org/en/homepage/" TargetMode="External"/><Relationship Id="rId34" Type="http://schemas.openxmlformats.org/officeDocument/2006/relationships/hyperlink" Target="https://www.ehso.emory.edu/training/courses.html" TargetMode="External"/><Relationship Id="rId42" Type="http://schemas.openxmlformats.org/officeDocument/2006/relationships/hyperlink" Target="https://emory.brainier.com/" TargetMode="External"/><Relationship Id="rId47" Type="http://schemas.openxmlformats.org/officeDocument/2006/relationships/hyperlink" Target="mailto:EGResearch@emory.edu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ocr.emory.edu/resources/training/orientation.html" TargetMode="External"/><Relationship Id="rId29" Type="http://schemas.openxmlformats.org/officeDocument/2006/relationships/hyperlink" Target="https://med.emory.edu/about/faculty/faculty-development/career-development/new-faculty-orientation-and-resources/index.html" TargetMode="External"/><Relationship Id="rId11" Type="http://schemas.openxmlformats.org/officeDocument/2006/relationships/hyperlink" Target="http://ocr.emory.edu/training/Continuing%20Credits.html" TargetMode="External"/><Relationship Id="rId24" Type="http://schemas.openxmlformats.org/officeDocument/2006/relationships/hyperlink" Target="https://emory.sharepoint.com/sites/eDisclose/SitePages/Training.aspx" TargetMode="External"/><Relationship Id="rId32" Type="http://schemas.openxmlformats.org/officeDocument/2006/relationships/hyperlink" Target="https://emory.sharepoint.com/sites/eDisclose/SitePages/Training.aspx" TargetMode="External"/><Relationship Id="rId37" Type="http://schemas.openxmlformats.org/officeDocument/2006/relationships/hyperlink" Target="https://grants.nih.gov/policy/clinical-trials/definition.htm" TargetMode="External"/><Relationship Id="rId40" Type="http://schemas.openxmlformats.org/officeDocument/2006/relationships/hyperlink" Target="https://about.citiprogram.org/en/homepage/" TargetMode="External"/><Relationship Id="rId45" Type="http://schemas.openxmlformats.org/officeDocument/2006/relationships/hyperlink" Target="mailto:researchheducation@cho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ther%20Key%20Personnel" TargetMode="External"/><Relationship Id="rId23" Type="http://schemas.openxmlformats.org/officeDocument/2006/relationships/hyperlink" Target="https://emory.brainier.com/" TargetMode="External"/><Relationship Id="rId28" Type="http://schemas.openxmlformats.org/officeDocument/2006/relationships/hyperlink" Target="https://med.emory.edu/about/faculty/faculty-development/career-development/new-faculty-orientation-and-resources/index.html" TargetMode="External"/><Relationship Id="rId36" Type="http://schemas.openxmlformats.org/officeDocument/2006/relationships/image" Target="media/image11.png"/><Relationship Id="rId49" Type="http://schemas.openxmlformats.org/officeDocument/2006/relationships/fontTable" Target="fontTable.xml"/><Relationship Id="rId10" Type="http://schemas.openxmlformats.org/officeDocument/2006/relationships/hyperlink" Target="https://grants.nih.gov/policy/clinical-trials/definition.htm" TargetMode="External"/><Relationship Id="rId19" Type="http://schemas.openxmlformats.org/officeDocument/2006/relationships/hyperlink" Target="https://about.citiprogram.org/en/homepage/" TargetMode="External"/><Relationship Id="rId31" Type="http://schemas.openxmlformats.org/officeDocument/2006/relationships/hyperlink" Target="https://grants.nih.gov/policy/clinical-trials/definition.htm" TargetMode="External"/><Relationship Id="rId44" Type="http://schemas.openxmlformats.org/officeDocument/2006/relationships/hyperlink" Target="https://www.va.gov/atlanta-health-care/researc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www.ocr.emory.edu/_includes/documents/ehc-credentialing_research_office_hours_flyer_fy231.docx" TargetMode="External"/><Relationship Id="rId22" Type="http://schemas.openxmlformats.org/officeDocument/2006/relationships/hyperlink" Target="https://about.citiprogram.org/en/homepage/" TargetMode="External"/><Relationship Id="rId27" Type="http://schemas.openxmlformats.org/officeDocument/2006/relationships/hyperlink" Target="https://med.emory.edu/about/faculty/faculty-development/career-development/new-faculty-orientation-and-resources/index.html" TargetMode="External"/><Relationship Id="rId30" Type="http://schemas.openxmlformats.org/officeDocument/2006/relationships/hyperlink" Target="mailto:https://ocr.emory.edu/resources/training/index.html" TargetMode="External"/><Relationship Id="rId35" Type="http://schemas.openxmlformats.org/officeDocument/2006/relationships/hyperlink" Target="https://about.citiprogram.org/" TargetMode="External"/><Relationship Id="rId43" Type="http://schemas.openxmlformats.org/officeDocument/2006/relationships/hyperlink" Target="mailto:https://ocr.emory.edu/resources/training/index.html" TargetMode="External"/><Relationship Id="rId48" Type="http://schemas.openxmlformats.org/officeDocument/2006/relationships/hyperlink" Target="https://www.gradyhealth.org/office-of-research-administration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research.credentialing@emoryhealthcare.org" TargetMode="External"/><Relationship Id="rId17" Type="http://schemas.openxmlformats.org/officeDocument/2006/relationships/hyperlink" Target="mailto:OCR@Emory.edu" TargetMode="External"/><Relationship Id="rId25" Type="http://schemas.openxmlformats.org/officeDocument/2006/relationships/hyperlink" Target="https://emory.bioraft.com/" TargetMode="External"/><Relationship Id="rId33" Type="http://schemas.openxmlformats.org/officeDocument/2006/relationships/hyperlink" Target="https://about.citiprogram.org/" TargetMode="External"/><Relationship Id="rId38" Type="http://schemas.openxmlformats.org/officeDocument/2006/relationships/hyperlink" Target="https://about.citiprogram.org/en/homepage/" TargetMode="External"/><Relationship Id="rId46" Type="http://schemas.openxmlformats.org/officeDocument/2006/relationships/hyperlink" Target="https://www.choa.org/research/institutional-review-board" TargetMode="External"/><Relationship Id="rId20" Type="http://schemas.openxmlformats.org/officeDocument/2006/relationships/hyperlink" Target="https://about.citiprogram.org/en/homepage/" TargetMode="External"/><Relationship Id="rId41" Type="http://schemas.openxmlformats.org/officeDocument/2006/relationships/hyperlink" Target="https://about.citiprogram.org/en/homepag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2063-F4DA-4151-BC1F-8E89835B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2</Pages>
  <Words>1917</Words>
  <Characters>10645</Characters>
  <Application>Microsoft Office Word</Application>
  <DocSecurity>0</DocSecurity>
  <Lines>665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Emory Required Training for Investigators, Clinical Research Nurses, and Coordinators</vt:lpstr>
    </vt:vector>
  </TitlesOfParts>
  <Company>Emory University</Company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Emory Required Training for Investigators, Clinical Research Nurses, and Coordinators</dc:title>
  <dc:subject/>
  <dc:creator>Davila, Maria G</dc:creator>
  <cp:keywords/>
  <dc:description/>
  <cp:lastModifiedBy>Strong, Bridget</cp:lastModifiedBy>
  <cp:revision>7</cp:revision>
  <dcterms:created xsi:type="dcterms:W3CDTF">2024-08-22T21:31:00Z</dcterms:created>
  <dcterms:modified xsi:type="dcterms:W3CDTF">2024-09-04T21:53:00Z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LastSaved">
    <vt:filetime>2021-05-27T00:00:00Z</vt:filetime>
  </property>
  <property fmtid="{D5CDD505-2E9C-101B-9397-08002B2CF9AE}" pid="4" name="GrammarlyDocumentId">
    <vt:lpwstr>2d1dcc277bbfe3dbddfacc4295afa98521fbaad4e327ce38a299419872f516e7</vt:lpwstr>
  </property>
</Properties>
</file>